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tblPr>
      <w:tblGrid>
        <w:gridCol w:w="1362"/>
        <w:gridCol w:w="3973"/>
        <w:gridCol w:w="1345"/>
        <w:gridCol w:w="3616"/>
      </w:tblGrid>
      <w:tr w:rsidR="00DF7696" w:rsidTr="004C531E">
        <w:tc>
          <w:tcPr>
            <w:tcW w:w="985" w:type="dxa"/>
          </w:tcPr>
          <w:p w:rsidR="00DF7696" w:rsidRDefault="00DF7696" w:rsidP="00DF7696">
            <w:pPr>
              <w:rPr>
                <w:b/>
                <w:sz w:val="24"/>
                <w:szCs w:val="24"/>
              </w:rPr>
            </w:pPr>
            <w:r>
              <w:rPr>
                <w:b/>
                <w:sz w:val="24"/>
                <w:szCs w:val="24"/>
              </w:rPr>
              <w:t>Date:</w:t>
            </w:r>
          </w:p>
        </w:tc>
        <w:tc>
          <w:tcPr>
            <w:tcW w:w="4049" w:type="dxa"/>
          </w:tcPr>
          <w:p w:rsidR="00DF7696" w:rsidRDefault="004A7E7A" w:rsidP="00DF7696">
            <w:pPr>
              <w:rPr>
                <w:b/>
                <w:sz w:val="24"/>
                <w:szCs w:val="24"/>
              </w:rPr>
            </w:pPr>
            <w:r>
              <w:rPr>
                <w:b/>
                <w:sz w:val="24"/>
                <w:szCs w:val="24"/>
              </w:rPr>
              <w:t xml:space="preserve">2 </w:t>
            </w:r>
            <w:proofErr w:type="spellStart"/>
            <w:r>
              <w:rPr>
                <w:b/>
                <w:sz w:val="24"/>
                <w:szCs w:val="24"/>
              </w:rPr>
              <w:t>june</w:t>
            </w:r>
            <w:proofErr w:type="spellEnd"/>
            <w:r>
              <w:rPr>
                <w:b/>
                <w:sz w:val="24"/>
                <w:szCs w:val="24"/>
              </w:rPr>
              <w:t xml:space="preserve"> 2020</w:t>
            </w:r>
          </w:p>
        </w:tc>
        <w:tc>
          <w:tcPr>
            <w:tcW w:w="1351" w:type="dxa"/>
          </w:tcPr>
          <w:p w:rsidR="00DF7696" w:rsidRDefault="00DF7696" w:rsidP="00DF7696">
            <w:pPr>
              <w:rPr>
                <w:b/>
                <w:sz w:val="24"/>
                <w:szCs w:val="24"/>
              </w:rPr>
            </w:pPr>
            <w:r>
              <w:rPr>
                <w:b/>
                <w:sz w:val="24"/>
                <w:szCs w:val="24"/>
              </w:rPr>
              <w:t>Name:</w:t>
            </w:r>
          </w:p>
        </w:tc>
        <w:tc>
          <w:tcPr>
            <w:tcW w:w="3685" w:type="dxa"/>
          </w:tcPr>
          <w:p w:rsidR="00DF7696" w:rsidRDefault="00862ABB" w:rsidP="00DF7696">
            <w:pPr>
              <w:rPr>
                <w:b/>
                <w:sz w:val="24"/>
                <w:szCs w:val="24"/>
              </w:rPr>
            </w:pPr>
            <w:proofErr w:type="spellStart"/>
            <w:r>
              <w:rPr>
                <w:b/>
                <w:sz w:val="24"/>
                <w:szCs w:val="24"/>
              </w:rPr>
              <w:t>Sanketh</w:t>
            </w:r>
            <w:proofErr w:type="spellEnd"/>
            <w:r>
              <w:rPr>
                <w:b/>
                <w:sz w:val="24"/>
                <w:szCs w:val="24"/>
              </w:rPr>
              <w:t xml:space="preserve"> S Acharya</w:t>
            </w:r>
          </w:p>
        </w:tc>
      </w:tr>
      <w:tr w:rsidR="00DF7696" w:rsidTr="004C531E">
        <w:tc>
          <w:tcPr>
            <w:tcW w:w="985" w:type="dxa"/>
          </w:tcPr>
          <w:p w:rsidR="00DF7696" w:rsidRDefault="00DF7696" w:rsidP="00DF7696">
            <w:pPr>
              <w:rPr>
                <w:b/>
                <w:sz w:val="24"/>
                <w:szCs w:val="24"/>
              </w:rPr>
            </w:pPr>
            <w:r>
              <w:rPr>
                <w:b/>
                <w:sz w:val="24"/>
                <w:szCs w:val="24"/>
              </w:rPr>
              <w:t>Course:</w:t>
            </w:r>
          </w:p>
        </w:tc>
        <w:tc>
          <w:tcPr>
            <w:tcW w:w="4049" w:type="dxa"/>
          </w:tcPr>
          <w:p w:rsidR="00DF7696" w:rsidRDefault="004A7E7A" w:rsidP="00DF7696">
            <w:pPr>
              <w:rPr>
                <w:b/>
                <w:sz w:val="24"/>
                <w:szCs w:val="24"/>
              </w:rPr>
            </w:pPr>
            <w:r>
              <w:rPr>
                <w:rFonts w:ascii="Arial" w:hAnsi="Arial" w:cs="Arial"/>
                <w:b/>
              </w:rPr>
              <w:t>DIGITAL DESIGN U</w:t>
            </w:r>
            <w:r w:rsidRPr="00235CF5">
              <w:rPr>
                <w:rFonts w:ascii="Arial" w:hAnsi="Arial" w:cs="Arial"/>
                <w:b/>
              </w:rPr>
              <w:t>S</w:t>
            </w:r>
            <w:r>
              <w:rPr>
                <w:rFonts w:ascii="Arial" w:hAnsi="Arial" w:cs="Arial"/>
                <w:b/>
              </w:rPr>
              <w:t>I</w:t>
            </w:r>
            <w:r w:rsidRPr="00235CF5">
              <w:rPr>
                <w:rFonts w:ascii="Arial" w:hAnsi="Arial" w:cs="Arial"/>
                <w:b/>
              </w:rPr>
              <w:t>NG HDL</w:t>
            </w:r>
          </w:p>
        </w:tc>
        <w:tc>
          <w:tcPr>
            <w:tcW w:w="1351" w:type="dxa"/>
          </w:tcPr>
          <w:p w:rsidR="00DF7696" w:rsidRDefault="00DF7696" w:rsidP="00DF7696">
            <w:pPr>
              <w:rPr>
                <w:b/>
                <w:sz w:val="24"/>
                <w:szCs w:val="24"/>
              </w:rPr>
            </w:pPr>
            <w:r>
              <w:rPr>
                <w:b/>
                <w:sz w:val="24"/>
                <w:szCs w:val="24"/>
              </w:rPr>
              <w:t>USN:</w:t>
            </w:r>
          </w:p>
        </w:tc>
        <w:tc>
          <w:tcPr>
            <w:tcW w:w="3685" w:type="dxa"/>
          </w:tcPr>
          <w:p w:rsidR="00DF7696" w:rsidRDefault="00862ABB" w:rsidP="00DF7696">
            <w:pPr>
              <w:rPr>
                <w:b/>
                <w:sz w:val="24"/>
                <w:szCs w:val="24"/>
              </w:rPr>
            </w:pPr>
            <w:r>
              <w:rPr>
                <w:b/>
                <w:sz w:val="24"/>
                <w:szCs w:val="24"/>
              </w:rPr>
              <w:t>4AL17EC084</w:t>
            </w:r>
          </w:p>
        </w:tc>
      </w:tr>
      <w:tr w:rsidR="00DF7696" w:rsidTr="004C531E">
        <w:tc>
          <w:tcPr>
            <w:tcW w:w="985" w:type="dxa"/>
          </w:tcPr>
          <w:p w:rsidR="00DF7696" w:rsidRDefault="00DF7696" w:rsidP="00DF7696">
            <w:pPr>
              <w:rPr>
                <w:b/>
                <w:sz w:val="24"/>
                <w:szCs w:val="24"/>
              </w:rPr>
            </w:pPr>
            <w:r>
              <w:rPr>
                <w:b/>
                <w:sz w:val="24"/>
                <w:szCs w:val="24"/>
              </w:rPr>
              <w:t>Topic:</w:t>
            </w:r>
          </w:p>
        </w:tc>
        <w:tc>
          <w:tcPr>
            <w:tcW w:w="4049" w:type="dxa"/>
          </w:tcPr>
          <w:p w:rsidR="00DF7696" w:rsidRPr="004A7E7A" w:rsidRDefault="004A7E7A" w:rsidP="004A7E7A">
            <w:pPr>
              <w:rPr>
                <w:rFonts w:ascii="Arial" w:hAnsi="Arial" w:cs="Arial"/>
                <w:b/>
              </w:rPr>
            </w:pPr>
            <w:r w:rsidRPr="004A7E7A">
              <w:rPr>
                <w:rFonts w:ascii="Arial" w:hAnsi="Arial" w:cs="Arial"/>
                <w:b/>
              </w:rPr>
              <w:t>1.FPGA Basics: Architecture, Applications and Uses</w:t>
            </w:r>
          </w:p>
          <w:p w:rsidR="004A7E7A" w:rsidRPr="004A7E7A" w:rsidRDefault="004A7E7A" w:rsidP="004A7E7A">
            <w:pPr>
              <w:rPr>
                <w:rFonts w:ascii="Arial" w:hAnsi="Arial" w:cs="Arial"/>
                <w:b/>
              </w:rPr>
            </w:pPr>
            <w:r w:rsidRPr="004A7E7A">
              <w:rPr>
                <w:rFonts w:ascii="Arial" w:hAnsi="Arial" w:cs="Arial"/>
                <w:b/>
              </w:rPr>
              <w:t xml:space="preserve">2. </w:t>
            </w:r>
            <w:proofErr w:type="spellStart"/>
            <w:r w:rsidRPr="004A7E7A">
              <w:rPr>
                <w:rFonts w:ascii="Arial" w:hAnsi="Arial" w:cs="Arial"/>
                <w:b/>
              </w:rPr>
              <w:t>Verilog</w:t>
            </w:r>
            <w:proofErr w:type="spellEnd"/>
            <w:r w:rsidRPr="004A7E7A">
              <w:rPr>
                <w:rFonts w:ascii="Arial" w:hAnsi="Arial" w:cs="Arial"/>
                <w:b/>
              </w:rPr>
              <w:t xml:space="preserve"> HDL Basics by Intel</w:t>
            </w:r>
          </w:p>
          <w:p w:rsidR="004A7E7A" w:rsidRPr="004A7E7A" w:rsidRDefault="004A7E7A" w:rsidP="004A7E7A">
            <w:pPr>
              <w:rPr>
                <w:rFonts w:ascii="Arial" w:hAnsi="Arial" w:cs="Arial"/>
                <w:b/>
              </w:rPr>
            </w:pPr>
            <w:r w:rsidRPr="004A7E7A">
              <w:rPr>
                <w:rFonts w:ascii="Arial" w:hAnsi="Arial" w:cs="Arial"/>
                <w:b/>
              </w:rPr>
              <w:t xml:space="preserve">3. </w:t>
            </w:r>
            <w:proofErr w:type="spellStart"/>
            <w:r w:rsidRPr="004A7E7A">
              <w:rPr>
                <w:rFonts w:ascii="Arial" w:hAnsi="Arial" w:cs="Arial"/>
                <w:b/>
              </w:rPr>
              <w:t>Verilog</w:t>
            </w:r>
            <w:proofErr w:type="spellEnd"/>
            <w:r w:rsidRPr="004A7E7A">
              <w:rPr>
                <w:rFonts w:ascii="Arial" w:hAnsi="Arial" w:cs="Arial"/>
                <w:b/>
              </w:rPr>
              <w:t xml:space="preserve"> </w:t>
            </w:r>
            <w:proofErr w:type="spellStart"/>
            <w:r w:rsidRPr="004A7E7A">
              <w:rPr>
                <w:rFonts w:ascii="Arial" w:hAnsi="Arial" w:cs="Arial"/>
                <w:b/>
              </w:rPr>
              <w:t>Testbench</w:t>
            </w:r>
            <w:proofErr w:type="spellEnd"/>
            <w:r w:rsidRPr="004A7E7A">
              <w:rPr>
                <w:rFonts w:ascii="Arial" w:hAnsi="Arial" w:cs="Arial"/>
                <w:b/>
              </w:rPr>
              <w:t xml:space="preserve"> code to verify the design under test (DUT)</w:t>
            </w:r>
          </w:p>
          <w:p w:rsidR="004A7E7A" w:rsidRPr="004A7E7A" w:rsidRDefault="004A7E7A" w:rsidP="004A7E7A">
            <w:pPr>
              <w:pStyle w:val="ListParagraph"/>
              <w:rPr>
                <w:b/>
                <w:sz w:val="24"/>
                <w:szCs w:val="24"/>
              </w:rPr>
            </w:pPr>
          </w:p>
        </w:tc>
        <w:tc>
          <w:tcPr>
            <w:tcW w:w="1351" w:type="dxa"/>
          </w:tcPr>
          <w:p w:rsidR="00DF7696" w:rsidRDefault="00DF7696" w:rsidP="00DF7696">
            <w:pPr>
              <w:rPr>
                <w:b/>
                <w:sz w:val="24"/>
                <w:szCs w:val="24"/>
              </w:rPr>
            </w:pPr>
            <w:r>
              <w:rPr>
                <w:b/>
                <w:sz w:val="24"/>
                <w:szCs w:val="24"/>
              </w:rPr>
              <w:t>Semester &amp; Section:</w:t>
            </w:r>
          </w:p>
        </w:tc>
        <w:tc>
          <w:tcPr>
            <w:tcW w:w="3685" w:type="dxa"/>
          </w:tcPr>
          <w:p w:rsidR="00DF7696" w:rsidRDefault="00862ABB" w:rsidP="00DF7696">
            <w:pPr>
              <w:rPr>
                <w:b/>
                <w:sz w:val="24"/>
                <w:szCs w:val="24"/>
              </w:rPr>
            </w:pPr>
            <w:r>
              <w:rPr>
                <w:b/>
                <w:sz w:val="24"/>
                <w:szCs w:val="24"/>
              </w:rPr>
              <w:t>6</w:t>
            </w:r>
            <w:r w:rsidRPr="00862ABB">
              <w:rPr>
                <w:b/>
                <w:sz w:val="24"/>
                <w:szCs w:val="24"/>
                <w:vertAlign w:val="superscript"/>
              </w:rPr>
              <w:t>TH</w:t>
            </w:r>
            <w:r>
              <w:rPr>
                <w:b/>
                <w:sz w:val="24"/>
                <w:szCs w:val="24"/>
              </w:rPr>
              <w:t xml:space="preserve"> SEM &amp; ‘B’ SEC</w:t>
            </w:r>
          </w:p>
        </w:tc>
      </w:tr>
      <w:tr w:rsidR="004C531E" w:rsidTr="004C531E">
        <w:tc>
          <w:tcPr>
            <w:tcW w:w="985" w:type="dxa"/>
          </w:tcPr>
          <w:p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4C531E" w:rsidRDefault="004C531E" w:rsidP="00DF7696">
            <w:pPr>
              <w:rPr>
                <w:b/>
                <w:sz w:val="24"/>
                <w:szCs w:val="24"/>
              </w:rPr>
            </w:pPr>
            <w:bookmarkStart w:id="0" w:name="_GoBack"/>
            <w:bookmarkEnd w:id="0"/>
          </w:p>
        </w:tc>
        <w:tc>
          <w:tcPr>
            <w:tcW w:w="1351" w:type="dxa"/>
          </w:tcPr>
          <w:p w:rsidR="004C531E" w:rsidRDefault="004C531E" w:rsidP="00DF7696">
            <w:pPr>
              <w:rPr>
                <w:b/>
                <w:sz w:val="24"/>
                <w:szCs w:val="24"/>
              </w:rPr>
            </w:pPr>
          </w:p>
        </w:tc>
        <w:tc>
          <w:tcPr>
            <w:tcW w:w="3685" w:type="dxa"/>
          </w:tcPr>
          <w:p w:rsidR="004C531E" w:rsidRDefault="004C531E" w:rsidP="00DF7696">
            <w:pPr>
              <w:rPr>
                <w:b/>
                <w:sz w:val="24"/>
                <w:szCs w:val="24"/>
              </w:rPr>
            </w:pPr>
          </w:p>
        </w:tc>
      </w:tr>
    </w:tbl>
    <w:p w:rsidR="00DF7696" w:rsidRDefault="00DF7696" w:rsidP="00DF7696">
      <w:pPr>
        <w:rPr>
          <w:b/>
          <w:sz w:val="24"/>
          <w:szCs w:val="24"/>
        </w:rPr>
      </w:pPr>
    </w:p>
    <w:tbl>
      <w:tblPr>
        <w:tblStyle w:val="TableGrid"/>
        <w:tblW w:w="9985" w:type="dxa"/>
        <w:tblLook w:val="04A0"/>
      </w:tblPr>
      <w:tblGrid>
        <w:gridCol w:w="10296"/>
      </w:tblGrid>
      <w:tr w:rsidR="00DF7696" w:rsidTr="00DF7696">
        <w:tc>
          <w:tcPr>
            <w:tcW w:w="9985" w:type="dxa"/>
          </w:tcPr>
          <w:p w:rsidR="00DF7696" w:rsidRDefault="00DF7696" w:rsidP="00DF7696">
            <w:pPr>
              <w:jc w:val="center"/>
              <w:rPr>
                <w:b/>
                <w:sz w:val="24"/>
                <w:szCs w:val="24"/>
              </w:rPr>
            </w:pPr>
            <w:r>
              <w:rPr>
                <w:b/>
                <w:sz w:val="24"/>
                <w:szCs w:val="24"/>
              </w:rPr>
              <w:t>FORENOON SESSION DETAILS</w:t>
            </w:r>
          </w:p>
        </w:tc>
      </w:tr>
      <w:tr w:rsidR="00DF7696" w:rsidTr="00DF7696">
        <w:tc>
          <w:tcPr>
            <w:tcW w:w="9985" w:type="dxa"/>
          </w:tcPr>
          <w:p w:rsidR="00DF7696" w:rsidRDefault="00DF7696" w:rsidP="00DF7696">
            <w:pPr>
              <w:rPr>
                <w:b/>
                <w:sz w:val="24"/>
                <w:szCs w:val="24"/>
              </w:rPr>
            </w:pPr>
            <w:r>
              <w:rPr>
                <w:b/>
                <w:sz w:val="24"/>
                <w:szCs w:val="24"/>
              </w:rPr>
              <w:t>Image of session</w:t>
            </w:r>
          </w:p>
          <w:p w:rsidR="00DF7696" w:rsidRDefault="00C129CA" w:rsidP="00DF7696">
            <w:pPr>
              <w:rPr>
                <w:b/>
                <w:sz w:val="24"/>
                <w:szCs w:val="24"/>
              </w:rPr>
            </w:pPr>
            <w:r>
              <w:rPr>
                <w:b/>
                <w:noProof/>
                <w:sz w:val="24"/>
                <w:szCs w:val="24"/>
              </w:rPr>
              <w:drawing>
                <wp:inline distT="0" distB="0" distL="0" distR="0">
                  <wp:extent cx="5791200" cy="4238625"/>
                  <wp:effectExtent l="19050" t="0" r="0" b="0"/>
                  <wp:docPr id="29" name="Picture 29" descr="C:\Users\cw\Desktop\2 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w\Desktop\2 j4.PNG"/>
                          <pic:cNvPicPr>
                            <a:picLocks noChangeAspect="1" noChangeArrowheads="1"/>
                          </pic:cNvPicPr>
                        </pic:nvPicPr>
                        <pic:blipFill>
                          <a:blip r:embed="rId6"/>
                          <a:srcRect/>
                          <a:stretch>
                            <a:fillRect/>
                          </a:stretch>
                        </pic:blipFill>
                        <pic:spPr bwMode="auto">
                          <a:xfrm>
                            <a:off x="0" y="0"/>
                            <a:ext cx="5791200" cy="4238625"/>
                          </a:xfrm>
                          <a:prstGeom prst="rect">
                            <a:avLst/>
                          </a:prstGeom>
                          <a:noFill/>
                          <a:ln w="9525">
                            <a:noFill/>
                            <a:miter lim="800000"/>
                            <a:headEnd/>
                            <a:tailEnd/>
                          </a:ln>
                        </pic:spPr>
                      </pic:pic>
                    </a:graphicData>
                  </a:graphic>
                </wp:inline>
              </w:drawing>
            </w: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r w:rsidR="00DF7696" w:rsidTr="00DF7696">
        <w:tc>
          <w:tcPr>
            <w:tcW w:w="9985" w:type="dxa"/>
          </w:tcPr>
          <w:p w:rsidR="00DF7696" w:rsidRDefault="00DF7696" w:rsidP="00DF7696">
            <w:pPr>
              <w:rPr>
                <w:b/>
                <w:sz w:val="24"/>
                <w:szCs w:val="24"/>
              </w:rPr>
            </w:pPr>
            <w:r>
              <w:rPr>
                <w:b/>
                <w:sz w:val="24"/>
                <w:szCs w:val="24"/>
              </w:rPr>
              <w:lastRenderedPageBreak/>
              <w:t>Report –</w:t>
            </w:r>
          </w:p>
          <w:p w:rsidR="00DF7696" w:rsidRDefault="00DF7696" w:rsidP="00DF7696">
            <w:pPr>
              <w:rPr>
                <w:b/>
                <w:sz w:val="24"/>
                <w:szCs w:val="24"/>
              </w:rPr>
            </w:pPr>
          </w:p>
          <w:p w:rsidR="004A7E7A" w:rsidRPr="004A7E7A" w:rsidRDefault="004A7E7A" w:rsidP="004A7E7A">
            <w:pPr>
              <w:shd w:val="clear" w:color="auto" w:fill="FFFFFF"/>
              <w:spacing w:line="435" w:lineRule="atLeast"/>
              <w:outlineLvl w:val="1"/>
              <w:rPr>
                <w:rFonts w:ascii="Helvetica" w:eastAsia="Times New Roman" w:hAnsi="Helvetica" w:cs="Helvetica"/>
                <w:b/>
                <w:bCs/>
                <w:color w:val="000000"/>
                <w:spacing w:val="-10"/>
                <w:sz w:val="36"/>
                <w:szCs w:val="36"/>
              </w:rPr>
            </w:pPr>
            <w:r w:rsidRPr="004A7E7A">
              <w:rPr>
                <w:rFonts w:ascii="Helvetica" w:eastAsia="Times New Roman" w:hAnsi="Helvetica" w:cs="Helvetica"/>
                <w:b/>
                <w:bCs/>
                <w:color w:val="000000"/>
                <w:spacing w:val="5"/>
                <w:sz w:val="36"/>
                <w:szCs w:val="36"/>
              </w:rPr>
              <w:t>What is FPGA?</w:t>
            </w:r>
          </w:p>
          <w:p w:rsidR="004A7E7A" w:rsidRPr="004A7E7A" w:rsidRDefault="004A7E7A" w:rsidP="004A7E7A">
            <w:pPr>
              <w:shd w:val="clear" w:color="auto" w:fill="FFFFFF"/>
              <w:rPr>
                <w:rFonts w:ascii="Helvetica" w:eastAsia="Times New Roman" w:hAnsi="Helvetica" w:cs="Helvetica"/>
                <w:color w:val="000000"/>
                <w:spacing w:val="7"/>
                <w:sz w:val="28"/>
                <w:szCs w:val="28"/>
              </w:rPr>
            </w:pPr>
            <w:r w:rsidRPr="004A7E7A">
              <w:rPr>
                <w:rFonts w:ascii="Helvetica" w:eastAsia="Times New Roman" w:hAnsi="Helvetica" w:cs="Helvetica"/>
                <w:color w:val="000000"/>
                <w:spacing w:val="5"/>
                <w:sz w:val="28"/>
                <w:szCs w:val="28"/>
              </w:rPr>
              <w:t> </w:t>
            </w:r>
          </w:p>
          <w:p w:rsidR="004A7E7A" w:rsidRPr="004A7E7A" w:rsidRDefault="004A7E7A" w:rsidP="004A7E7A">
            <w:pPr>
              <w:shd w:val="clear" w:color="auto" w:fill="FFFFFF"/>
              <w:rPr>
                <w:rFonts w:ascii="Helvetica" w:eastAsia="Times New Roman" w:hAnsi="Helvetica" w:cs="Helvetica"/>
                <w:color w:val="000000"/>
                <w:spacing w:val="7"/>
                <w:sz w:val="28"/>
                <w:szCs w:val="28"/>
              </w:rPr>
            </w:pPr>
            <w:r w:rsidRPr="004A7E7A">
              <w:rPr>
                <w:rFonts w:ascii="Helvetica" w:eastAsia="Times New Roman" w:hAnsi="Helvetica" w:cs="Helvetica"/>
                <w:color w:val="000000"/>
                <w:spacing w:val="5"/>
                <w:sz w:val="28"/>
                <w:szCs w:val="28"/>
              </w:rPr>
              <w:t>The </w:t>
            </w:r>
            <w:hyperlink r:id="rId7" w:history="1">
              <w:r w:rsidRPr="004A7E7A">
                <w:rPr>
                  <w:rFonts w:ascii="Helvetica" w:eastAsia="Times New Roman" w:hAnsi="Helvetica" w:cs="Helvetica"/>
                  <w:b/>
                  <w:bCs/>
                  <w:color w:val="000000"/>
                  <w:spacing w:val="5"/>
                  <w:sz w:val="28"/>
                  <w:szCs w:val="28"/>
                  <w:u w:val="single"/>
                </w:rPr>
                <w:t>field-programmable gate array (FPGA)</w:t>
              </w:r>
            </w:hyperlink>
            <w:r w:rsidRPr="004A7E7A">
              <w:rPr>
                <w:rFonts w:ascii="Helvetica" w:eastAsia="Times New Roman" w:hAnsi="Helvetica" w:cs="Helvetica"/>
                <w:color w:val="000000"/>
                <w:spacing w:val="5"/>
                <w:sz w:val="28"/>
                <w:szCs w:val="28"/>
              </w:rPr>
              <w:t> is an integrated circuit that consists of internal hardware blocks with user-programmable interconnects to customize operation for a specific application. The interconnects can readily be reprogrammed, allowing an FPGA to accommodate changes to a design or even support a new application during the lifetime of the part.</w:t>
            </w:r>
          </w:p>
          <w:p w:rsidR="004A7E7A" w:rsidRPr="004A7E7A" w:rsidRDefault="004A7E7A" w:rsidP="004A7E7A">
            <w:pPr>
              <w:shd w:val="clear" w:color="auto" w:fill="FFFFFF"/>
              <w:rPr>
                <w:rFonts w:ascii="Helvetica" w:eastAsia="Times New Roman" w:hAnsi="Helvetica" w:cs="Helvetica"/>
                <w:color w:val="000000"/>
                <w:spacing w:val="7"/>
                <w:sz w:val="28"/>
                <w:szCs w:val="28"/>
              </w:rPr>
            </w:pPr>
            <w:r w:rsidRPr="004A7E7A">
              <w:rPr>
                <w:rFonts w:ascii="Helvetica" w:eastAsia="Times New Roman" w:hAnsi="Helvetica" w:cs="Helvetica"/>
                <w:color w:val="000000"/>
                <w:spacing w:val="5"/>
                <w:sz w:val="28"/>
                <w:szCs w:val="28"/>
              </w:rPr>
              <w:t> </w:t>
            </w:r>
          </w:p>
          <w:p w:rsidR="004A7E7A" w:rsidRPr="004A7E7A" w:rsidRDefault="004A7E7A" w:rsidP="004A7E7A">
            <w:pPr>
              <w:shd w:val="clear" w:color="auto" w:fill="FFFFFF"/>
              <w:rPr>
                <w:rFonts w:ascii="Helvetica" w:eastAsia="Times New Roman" w:hAnsi="Helvetica" w:cs="Helvetica"/>
                <w:color w:val="000000"/>
                <w:spacing w:val="7"/>
                <w:sz w:val="28"/>
                <w:szCs w:val="28"/>
              </w:rPr>
            </w:pPr>
            <w:r w:rsidRPr="004A7E7A">
              <w:rPr>
                <w:rFonts w:ascii="Helvetica" w:eastAsia="Times New Roman" w:hAnsi="Helvetica" w:cs="Helvetica"/>
                <w:color w:val="000000"/>
                <w:spacing w:val="7"/>
                <w:sz w:val="28"/>
                <w:szCs w:val="28"/>
              </w:rPr>
              <w:t>The FPGA has its roots in earlier devices such as programmable read-only memories (PROMs) and programmable logic devices (PLDs). These devices could be programmed either at the factory or in the field, but they used fuse technology (hence, the expression “burning a PROM”) and could not be changed once programmed. In contrast, FPGA stores its configuration information in a re-programmable medium such as static RAM (SRAM) or flash memory. FPGA manufacturers include </w:t>
            </w:r>
            <w:hyperlink r:id="rId8" w:history="1">
              <w:r w:rsidRPr="004A7E7A">
                <w:rPr>
                  <w:rFonts w:ascii="Helvetica" w:eastAsia="Times New Roman" w:hAnsi="Helvetica" w:cs="Helvetica"/>
                  <w:b/>
                  <w:bCs/>
                  <w:color w:val="000000"/>
                  <w:spacing w:val="7"/>
                  <w:sz w:val="28"/>
                  <w:szCs w:val="28"/>
                  <w:u w:val="single"/>
                </w:rPr>
                <w:t>Intel</w:t>
              </w:r>
            </w:hyperlink>
            <w:r w:rsidRPr="004A7E7A">
              <w:rPr>
                <w:rFonts w:ascii="Helvetica" w:eastAsia="Times New Roman" w:hAnsi="Helvetica" w:cs="Helvetica"/>
                <w:color w:val="000000"/>
                <w:spacing w:val="7"/>
                <w:sz w:val="28"/>
                <w:szCs w:val="28"/>
              </w:rPr>
              <w:t>, Xilinx, </w:t>
            </w:r>
            <w:hyperlink r:id="rId9" w:history="1">
              <w:r w:rsidRPr="004A7E7A">
                <w:rPr>
                  <w:rFonts w:ascii="Helvetica" w:eastAsia="Times New Roman" w:hAnsi="Helvetica" w:cs="Helvetica"/>
                  <w:b/>
                  <w:bCs/>
                  <w:color w:val="000000"/>
                  <w:spacing w:val="7"/>
                  <w:sz w:val="28"/>
                  <w:szCs w:val="28"/>
                  <w:u w:val="single"/>
                </w:rPr>
                <w:t>Lattice Semiconductor</w:t>
              </w:r>
            </w:hyperlink>
            <w:r w:rsidRPr="004A7E7A">
              <w:rPr>
                <w:rFonts w:ascii="Helvetica" w:eastAsia="Times New Roman" w:hAnsi="Helvetica" w:cs="Helvetica"/>
                <w:color w:val="000000"/>
                <w:spacing w:val="7"/>
                <w:sz w:val="28"/>
                <w:szCs w:val="28"/>
              </w:rPr>
              <w:t>, </w:t>
            </w:r>
            <w:hyperlink r:id="rId10" w:history="1">
              <w:r w:rsidRPr="004A7E7A">
                <w:rPr>
                  <w:rFonts w:ascii="Helvetica" w:eastAsia="Times New Roman" w:hAnsi="Helvetica" w:cs="Helvetica"/>
                  <w:b/>
                  <w:bCs/>
                  <w:color w:val="000000"/>
                  <w:spacing w:val="7"/>
                  <w:sz w:val="28"/>
                  <w:szCs w:val="28"/>
                  <w:u w:val="single"/>
                </w:rPr>
                <w:t>Microchip Technology</w:t>
              </w:r>
            </w:hyperlink>
            <w:r w:rsidRPr="004A7E7A">
              <w:rPr>
                <w:rFonts w:ascii="Helvetica" w:eastAsia="Times New Roman" w:hAnsi="Helvetica" w:cs="Helvetica"/>
                <w:color w:val="000000"/>
                <w:spacing w:val="7"/>
                <w:sz w:val="28"/>
                <w:szCs w:val="28"/>
              </w:rPr>
              <w:t> and </w:t>
            </w:r>
            <w:hyperlink r:id="rId11" w:history="1">
              <w:proofErr w:type="spellStart"/>
              <w:r w:rsidRPr="004A7E7A">
                <w:rPr>
                  <w:rFonts w:ascii="Helvetica" w:eastAsia="Times New Roman" w:hAnsi="Helvetica" w:cs="Helvetica"/>
                  <w:b/>
                  <w:bCs/>
                  <w:color w:val="000000"/>
                  <w:spacing w:val="7"/>
                  <w:sz w:val="28"/>
                  <w:szCs w:val="28"/>
                  <w:u w:val="single"/>
                </w:rPr>
                <w:t>Microsemi</w:t>
              </w:r>
              <w:proofErr w:type="spellEnd"/>
            </w:hyperlink>
            <w:r w:rsidRPr="004A7E7A">
              <w:rPr>
                <w:rFonts w:ascii="Helvetica" w:eastAsia="Times New Roman" w:hAnsi="Helvetica" w:cs="Helvetica"/>
                <w:color w:val="000000"/>
                <w:spacing w:val="7"/>
                <w:sz w:val="28"/>
                <w:szCs w:val="28"/>
              </w:rPr>
              <w:t>.</w:t>
            </w:r>
          </w:p>
          <w:p w:rsidR="00E22D1D" w:rsidRPr="004A7E7A" w:rsidRDefault="00E22D1D" w:rsidP="00DF7696">
            <w:pPr>
              <w:rPr>
                <w:b/>
                <w:sz w:val="28"/>
                <w:szCs w:val="28"/>
              </w:rPr>
            </w:pPr>
          </w:p>
          <w:p w:rsidR="00E22D1D" w:rsidRDefault="00E22D1D" w:rsidP="00DF7696">
            <w:pPr>
              <w:rPr>
                <w:b/>
                <w:sz w:val="24"/>
                <w:szCs w:val="24"/>
              </w:rPr>
            </w:pPr>
          </w:p>
          <w:p w:rsidR="00DF7696" w:rsidRDefault="00DF7696" w:rsidP="00DF7696">
            <w:pPr>
              <w:rPr>
                <w:b/>
                <w:sz w:val="24"/>
                <w:szCs w:val="24"/>
              </w:rPr>
            </w:pPr>
          </w:p>
          <w:p w:rsidR="004A7E7A" w:rsidRPr="004A7E7A" w:rsidRDefault="004A7E7A" w:rsidP="004A7E7A">
            <w:pPr>
              <w:pStyle w:val="Heading2"/>
              <w:shd w:val="clear" w:color="auto" w:fill="FFFFFF"/>
              <w:spacing w:before="300" w:beforeAutospacing="0" w:line="435" w:lineRule="atLeast"/>
              <w:rPr>
                <w:rFonts w:ascii="Helvetica" w:hAnsi="Helvetica" w:cs="Helvetica"/>
                <w:color w:val="000000"/>
                <w:spacing w:val="-10"/>
              </w:rPr>
            </w:pPr>
            <w:r w:rsidRPr="004A7E7A">
              <w:rPr>
                <w:rStyle w:val="Strong"/>
                <w:rFonts w:ascii="Helvetica" w:hAnsi="Helvetica" w:cs="Helvetica"/>
                <w:b/>
                <w:bCs/>
                <w:color w:val="000000"/>
                <w:spacing w:val="-10"/>
              </w:rPr>
              <w:t>FPGA Architecture </w:t>
            </w:r>
          </w:p>
          <w:p w:rsidR="004A7E7A" w:rsidRP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sidRPr="004A7E7A">
              <w:rPr>
                <w:rFonts w:ascii="Helvetica" w:hAnsi="Helvetica" w:cs="Helvetica"/>
                <w:color w:val="000000"/>
                <w:spacing w:val="7"/>
                <w:sz w:val="28"/>
                <w:szCs w:val="28"/>
              </w:rPr>
              <w:t>A basic FPGA architecture (Figure 1) consists of thousands of fundamental elements called configurable logic blocks (CLBs) surrounded by a system of programmable interconnects, called a fabric, that routes signals between CLBs. Input/output (I/O) blocks interface between the FPGA and external devices.</w:t>
            </w:r>
          </w:p>
          <w:p w:rsidR="004A7E7A" w:rsidRP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sidRPr="004A7E7A">
              <w:rPr>
                <w:rFonts w:ascii="Helvetica" w:hAnsi="Helvetica" w:cs="Helvetica"/>
                <w:color w:val="000000"/>
                <w:spacing w:val="7"/>
                <w:sz w:val="28"/>
                <w:szCs w:val="28"/>
              </w:rPr>
              <w:t>Depending on the manufacturer, the CLB may also be referred to as a logic block (LB), a logic element (LE) or a logic cell (LC).</w:t>
            </w:r>
          </w:p>
          <w:p w:rsidR="00E22D1D" w:rsidRPr="004A7E7A" w:rsidRDefault="00E22D1D" w:rsidP="00DF7696">
            <w:pPr>
              <w:rPr>
                <w:b/>
                <w:sz w:val="28"/>
                <w:szCs w:val="28"/>
              </w:rPr>
            </w:pPr>
          </w:p>
          <w:p w:rsidR="004A7E7A" w:rsidRDefault="004A7E7A" w:rsidP="004A7E7A">
            <w:pPr>
              <w:pStyle w:val="NormalWeb"/>
              <w:shd w:val="clear" w:color="auto" w:fill="FFFFFF"/>
              <w:spacing w:before="300" w:beforeAutospacing="0" w:after="0" w:afterAutospacing="0"/>
              <w:jc w:val="center"/>
              <w:rPr>
                <w:rFonts w:ascii="Helvetica" w:hAnsi="Helvetica" w:cs="Helvetica"/>
                <w:color w:val="000000"/>
                <w:spacing w:val="7"/>
                <w:sz w:val="28"/>
                <w:szCs w:val="28"/>
              </w:rPr>
            </w:pPr>
            <w:r>
              <w:rPr>
                <w:rFonts w:ascii="Helvetica" w:hAnsi="Helvetica" w:cs="Helvetica"/>
                <w:noProof/>
                <w:color w:val="000000"/>
                <w:spacing w:val="7"/>
                <w:sz w:val="28"/>
                <w:szCs w:val="28"/>
              </w:rPr>
              <w:lastRenderedPageBreak/>
              <w:drawing>
                <wp:inline distT="0" distB="0" distL="0" distR="0">
                  <wp:extent cx="5486400" cy="4133850"/>
                  <wp:effectExtent l="19050" t="0" r="0" b="0"/>
                  <wp:docPr id="6" name="Picture 6" descr="C:\Users\cw\Desktop\2 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w\Desktop\2 j1.PNG"/>
                          <pic:cNvPicPr>
                            <a:picLocks noChangeAspect="1" noChangeArrowheads="1"/>
                          </pic:cNvPicPr>
                        </pic:nvPicPr>
                        <pic:blipFill>
                          <a:blip r:embed="rId12"/>
                          <a:srcRect/>
                          <a:stretch>
                            <a:fillRect/>
                          </a:stretch>
                        </pic:blipFill>
                        <pic:spPr bwMode="auto">
                          <a:xfrm>
                            <a:off x="0" y="0"/>
                            <a:ext cx="5486400" cy="4133850"/>
                          </a:xfrm>
                          <a:prstGeom prst="rect">
                            <a:avLst/>
                          </a:prstGeom>
                          <a:noFill/>
                          <a:ln w="9525">
                            <a:noFill/>
                            <a:miter lim="800000"/>
                            <a:headEnd/>
                            <a:tailEnd/>
                          </a:ln>
                        </pic:spPr>
                      </pic:pic>
                    </a:graphicData>
                  </a:graphic>
                </wp:inline>
              </w:drawing>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Style w:val="Emphasis"/>
                <w:rFonts w:ascii="Helvetica" w:hAnsi="Helvetica" w:cs="Helvetica"/>
                <w:color w:val="000000"/>
                <w:spacing w:val="7"/>
                <w:sz w:val="28"/>
                <w:szCs w:val="28"/>
              </w:rPr>
              <w:t>Figure 1: The fundamental FPGA architecture (Image Source: National Instruments)</w:t>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Fonts w:ascii="Helvetica" w:hAnsi="Helvetica" w:cs="Helvetica"/>
                <w:color w:val="000000"/>
                <w:spacing w:val="7"/>
                <w:sz w:val="28"/>
                <w:szCs w:val="28"/>
              </w:rPr>
              <w:t>An individual CLB (Figure 2) is made up of several logic blocks. A lookup table (LUT) is a characteristic feature of an FPGA. An LUT stores a predefined list of logic outputs for any combination of inputs: LUTs with four to six input bits are widely used. Standard logic functions such as multiplexers (</w:t>
            </w:r>
            <w:proofErr w:type="spellStart"/>
            <w:r>
              <w:rPr>
                <w:rFonts w:ascii="Helvetica" w:hAnsi="Helvetica" w:cs="Helvetica"/>
                <w:color w:val="000000"/>
                <w:spacing w:val="7"/>
                <w:sz w:val="28"/>
                <w:szCs w:val="28"/>
              </w:rPr>
              <w:t>mux</w:t>
            </w:r>
            <w:proofErr w:type="spellEnd"/>
            <w:r>
              <w:rPr>
                <w:rFonts w:ascii="Helvetica" w:hAnsi="Helvetica" w:cs="Helvetica"/>
                <w:color w:val="000000"/>
                <w:spacing w:val="7"/>
                <w:sz w:val="28"/>
                <w:szCs w:val="28"/>
              </w:rPr>
              <w:t>), full adders (FAs) and flip-flops are also common.</w:t>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Fonts w:ascii="Helvetica" w:hAnsi="Helvetica" w:cs="Helvetica"/>
                <w:noProof/>
                <w:color w:val="000000"/>
                <w:spacing w:val="7"/>
                <w:sz w:val="28"/>
                <w:szCs w:val="28"/>
              </w:rPr>
              <w:lastRenderedPageBreak/>
              <w:drawing>
                <wp:inline distT="0" distB="0" distL="0" distR="0">
                  <wp:extent cx="6343650" cy="2762250"/>
                  <wp:effectExtent l="19050" t="0" r="0" b="0"/>
                  <wp:docPr id="8" name="Picture 8" descr="C:\Users\cw\Desktop\2 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w\Desktop\2 j2.PNG"/>
                          <pic:cNvPicPr>
                            <a:picLocks noChangeAspect="1" noChangeArrowheads="1"/>
                          </pic:cNvPicPr>
                        </pic:nvPicPr>
                        <pic:blipFill>
                          <a:blip r:embed="rId13"/>
                          <a:srcRect/>
                          <a:stretch>
                            <a:fillRect/>
                          </a:stretch>
                        </pic:blipFill>
                        <pic:spPr bwMode="auto">
                          <a:xfrm>
                            <a:off x="0" y="0"/>
                            <a:ext cx="6343650" cy="2762250"/>
                          </a:xfrm>
                          <a:prstGeom prst="rect">
                            <a:avLst/>
                          </a:prstGeom>
                          <a:noFill/>
                          <a:ln w="9525">
                            <a:noFill/>
                            <a:miter lim="800000"/>
                            <a:headEnd/>
                            <a:tailEnd/>
                          </a:ln>
                        </pic:spPr>
                      </pic:pic>
                    </a:graphicData>
                  </a:graphic>
                </wp:inline>
              </w:drawing>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Style w:val="Emphasis"/>
                <w:rFonts w:ascii="Helvetica" w:hAnsi="Helvetica" w:cs="Helvetica"/>
                <w:color w:val="000000"/>
                <w:spacing w:val="7"/>
                <w:sz w:val="28"/>
                <w:szCs w:val="28"/>
              </w:rPr>
              <w:t>Figure 2: A simplified CLB: The four-input LUT is formed from two three-input units. (Image source: Wikipedia)</w:t>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Fonts w:ascii="Helvetica" w:hAnsi="Helvetica" w:cs="Helvetica"/>
                <w:color w:val="000000"/>
                <w:spacing w:val="7"/>
                <w:sz w:val="28"/>
                <w:szCs w:val="28"/>
              </w:rPr>
              <w:t xml:space="preserve">The number and arrangement of components in the CLB varies by device; the simplified example in Figure 2 contains two three-input LUTs (1), an FA (3) and a D-type flip-flop (5), plus a standard </w:t>
            </w:r>
            <w:proofErr w:type="spellStart"/>
            <w:r>
              <w:rPr>
                <w:rFonts w:ascii="Helvetica" w:hAnsi="Helvetica" w:cs="Helvetica"/>
                <w:color w:val="000000"/>
                <w:spacing w:val="7"/>
                <w:sz w:val="28"/>
                <w:szCs w:val="28"/>
              </w:rPr>
              <w:t>mux</w:t>
            </w:r>
            <w:proofErr w:type="spellEnd"/>
            <w:r>
              <w:rPr>
                <w:rFonts w:ascii="Helvetica" w:hAnsi="Helvetica" w:cs="Helvetica"/>
                <w:color w:val="000000"/>
                <w:spacing w:val="7"/>
                <w:sz w:val="28"/>
                <w:szCs w:val="28"/>
              </w:rPr>
              <w:t xml:space="preserve"> (2) and two </w:t>
            </w:r>
            <w:proofErr w:type="spellStart"/>
            <w:r>
              <w:rPr>
                <w:rFonts w:ascii="Helvetica" w:hAnsi="Helvetica" w:cs="Helvetica"/>
                <w:color w:val="000000"/>
                <w:spacing w:val="7"/>
                <w:sz w:val="28"/>
                <w:szCs w:val="28"/>
              </w:rPr>
              <w:t>muxes</w:t>
            </w:r>
            <w:proofErr w:type="spellEnd"/>
            <w:r>
              <w:rPr>
                <w:rFonts w:ascii="Helvetica" w:hAnsi="Helvetica" w:cs="Helvetica"/>
                <w:color w:val="000000"/>
                <w:spacing w:val="7"/>
                <w:sz w:val="28"/>
                <w:szCs w:val="28"/>
              </w:rPr>
              <w:t>, (4) and (6), that are configured during FPGA programming.</w:t>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Fonts w:ascii="Helvetica" w:hAnsi="Helvetica" w:cs="Helvetica"/>
                <w:color w:val="000000"/>
                <w:spacing w:val="7"/>
                <w:sz w:val="28"/>
                <w:szCs w:val="28"/>
              </w:rPr>
              <w:t xml:space="preserve">This simplified CLB has two modes of operation. In normal mode, the LUTs are combined with </w:t>
            </w:r>
            <w:proofErr w:type="spellStart"/>
            <w:r>
              <w:rPr>
                <w:rFonts w:ascii="Helvetica" w:hAnsi="Helvetica" w:cs="Helvetica"/>
                <w:color w:val="000000"/>
                <w:spacing w:val="7"/>
                <w:sz w:val="28"/>
                <w:szCs w:val="28"/>
              </w:rPr>
              <w:t>Mux</w:t>
            </w:r>
            <w:proofErr w:type="spellEnd"/>
            <w:r>
              <w:rPr>
                <w:rFonts w:ascii="Helvetica" w:hAnsi="Helvetica" w:cs="Helvetica"/>
                <w:color w:val="000000"/>
                <w:spacing w:val="7"/>
                <w:sz w:val="28"/>
                <w:szCs w:val="28"/>
              </w:rPr>
              <w:t xml:space="preserve"> 2 to form a four-input LUT; in arithmetic mode, the LUT outputs are fed as inputs to the FA together with a carry input from another CLB. </w:t>
            </w:r>
            <w:proofErr w:type="spellStart"/>
            <w:r>
              <w:rPr>
                <w:rFonts w:ascii="Helvetica" w:hAnsi="Helvetica" w:cs="Helvetica"/>
                <w:color w:val="000000"/>
                <w:spacing w:val="7"/>
                <w:sz w:val="28"/>
                <w:szCs w:val="28"/>
              </w:rPr>
              <w:t>Mux</w:t>
            </w:r>
            <w:proofErr w:type="spellEnd"/>
            <w:r>
              <w:rPr>
                <w:rFonts w:ascii="Helvetica" w:hAnsi="Helvetica" w:cs="Helvetica"/>
                <w:color w:val="000000"/>
                <w:spacing w:val="7"/>
                <w:sz w:val="28"/>
                <w:szCs w:val="28"/>
              </w:rPr>
              <w:t xml:space="preserve"> 4 selects between the FA output or the LUT output. </w:t>
            </w:r>
            <w:proofErr w:type="spellStart"/>
            <w:r>
              <w:rPr>
                <w:rFonts w:ascii="Helvetica" w:hAnsi="Helvetica" w:cs="Helvetica"/>
                <w:color w:val="000000"/>
                <w:spacing w:val="7"/>
                <w:sz w:val="28"/>
                <w:szCs w:val="28"/>
              </w:rPr>
              <w:t>Mux</w:t>
            </w:r>
            <w:proofErr w:type="spellEnd"/>
            <w:r>
              <w:rPr>
                <w:rFonts w:ascii="Helvetica" w:hAnsi="Helvetica" w:cs="Helvetica"/>
                <w:color w:val="000000"/>
                <w:spacing w:val="7"/>
                <w:sz w:val="28"/>
                <w:szCs w:val="28"/>
              </w:rPr>
              <w:t xml:space="preserve"> 6 determines whether the operation is asynchronous or synchronized to the FPGA clock via the D flip-flop.</w:t>
            </w:r>
          </w:p>
          <w:p w:rsidR="004A7E7A" w:rsidRDefault="004A7E7A" w:rsidP="004A7E7A">
            <w:pPr>
              <w:pStyle w:val="NormalWeb"/>
              <w:shd w:val="clear" w:color="auto" w:fill="FFFFFF"/>
              <w:spacing w:before="300" w:beforeAutospacing="0" w:after="0" w:afterAutospacing="0"/>
              <w:rPr>
                <w:rFonts w:ascii="Helvetica" w:hAnsi="Helvetica" w:cs="Helvetica"/>
                <w:color w:val="000000"/>
                <w:spacing w:val="7"/>
                <w:sz w:val="28"/>
                <w:szCs w:val="28"/>
              </w:rPr>
            </w:pPr>
            <w:r>
              <w:rPr>
                <w:rFonts w:ascii="Helvetica" w:hAnsi="Helvetica" w:cs="Helvetica"/>
                <w:color w:val="000000"/>
                <w:spacing w:val="7"/>
                <w:sz w:val="28"/>
                <w:szCs w:val="28"/>
              </w:rPr>
              <w:t>Current-generation FPGAs include more complex CLBs capable of multiple operations with a single block; CLBs can combine for more complex operations such as multipliers, registers, counters and even digital signal processing (DSP) functions</w:t>
            </w:r>
          </w:p>
          <w:p w:rsidR="00E22D1D" w:rsidRPr="004A7E7A" w:rsidRDefault="00E22D1D" w:rsidP="00DF7696">
            <w:pPr>
              <w:rPr>
                <w:b/>
                <w:sz w:val="28"/>
                <w:szCs w:val="28"/>
              </w:rPr>
            </w:pPr>
          </w:p>
          <w:p w:rsidR="00B614AD" w:rsidRPr="00B614AD" w:rsidRDefault="00B614AD" w:rsidP="00B614AD">
            <w:pPr>
              <w:pStyle w:val="Heading2"/>
              <w:shd w:val="clear" w:color="auto" w:fill="FFFFFF"/>
              <w:spacing w:before="300" w:beforeAutospacing="0" w:line="435" w:lineRule="atLeast"/>
              <w:rPr>
                <w:rFonts w:ascii="Helvetica" w:hAnsi="Helvetica" w:cs="Helvetica"/>
                <w:color w:val="000000"/>
                <w:spacing w:val="-10"/>
              </w:rPr>
            </w:pPr>
            <w:r w:rsidRPr="00B614AD">
              <w:rPr>
                <w:rFonts w:ascii="Helvetica" w:hAnsi="Helvetica" w:cs="Helvetica"/>
                <w:color w:val="000000"/>
                <w:spacing w:val="-10"/>
              </w:rPr>
              <w:t>FPGA Design</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t xml:space="preserve">How do we transform this collection of thousands of hardware blocks into the correct configuration to execute the application? An FPGA-based design begins by defining the required computing tasks in the development tool, </w:t>
            </w:r>
            <w:r w:rsidRPr="00B614AD">
              <w:rPr>
                <w:rFonts w:ascii="Helvetica" w:hAnsi="Helvetica" w:cs="Helvetica"/>
                <w:color w:val="000000"/>
                <w:spacing w:val="7"/>
                <w:sz w:val="28"/>
                <w:szCs w:val="28"/>
              </w:rPr>
              <w:lastRenderedPageBreak/>
              <w:t>then compiling them into a configuration file that contains information on how to hook up the CLBs and other modules. The process is similar to a software development cycle except that the goal is to architect the hardware itself rather than a set of instructions to run on a predefined hardware platform.</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t xml:space="preserve">Designers have traditionally used a hardware description language (HDL) such as VHDL (Figure 4) or </w:t>
            </w:r>
            <w:proofErr w:type="spellStart"/>
            <w:r w:rsidRPr="00B614AD">
              <w:rPr>
                <w:rFonts w:ascii="Helvetica" w:hAnsi="Helvetica" w:cs="Helvetica"/>
                <w:color w:val="000000"/>
                <w:spacing w:val="7"/>
                <w:sz w:val="28"/>
                <w:szCs w:val="28"/>
              </w:rPr>
              <w:t>Verilog</w:t>
            </w:r>
            <w:proofErr w:type="spellEnd"/>
            <w:r w:rsidRPr="00B614AD">
              <w:rPr>
                <w:rFonts w:ascii="Helvetica" w:hAnsi="Helvetica" w:cs="Helvetica"/>
                <w:color w:val="000000"/>
                <w:spacing w:val="7"/>
                <w:sz w:val="28"/>
                <w:szCs w:val="28"/>
              </w:rPr>
              <w:t xml:space="preserve"> to design the FPGA configuration. </w:t>
            </w:r>
          </w:p>
          <w:p w:rsidR="00E22D1D" w:rsidRPr="00B614AD" w:rsidRDefault="00E22D1D" w:rsidP="00DF7696">
            <w:pPr>
              <w:rPr>
                <w:b/>
                <w:sz w:val="28"/>
                <w:szCs w:val="28"/>
              </w:rPr>
            </w:pPr>
          </w:p>
          <w:p w:rsidR="00E22D1D" w:rsidRPr="00B614AD" w:rsidRDefault="00B614AD" w:rsidP="00DF7696">
            <w:pPr>
              <w:rPr>
                <w:b/>
                <w:sz w:val="28"/>
                <w:szCs w:val="28"/>
              </w:rPr>
            </w:pPr>
            <w:r>
              <w:rPr>
                <w:b/>
                <w:noProof/>
                <w:sz w:val="28"/>
                <w:szCs w:val="28"/>
              </w:rPr>
              <w:drawing>
                <wp:inline distT="0" distB="0" distL="0" distR="0">
                  <wp:extent cx="5991225" cy="4162425"/>
                  <wp:effectExtent l="19050" t="0" r="9525" b="0"/>
                  <wp:docPr id="9" name="Picture 9" descr="C:\Users\cw\Desktop\2 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w\Desktop\2 j3.PNG"/>
                          <pic:cNvPicPr>
                            <a:picLocks noChangeAspect="1" noChangeArrowheads="1"/>
                          </pic:cNvPicPr>
                        </pic:nvPicPr>
                        <pic:blipFill>
                          <a:blip r:embed="rId14"/>
                          <a:srcRect/>
                          <a:stretch>
                            <a:fillRect/>
                          </a:stretch>
                        </pic:blipFill>
                        <pic:spPr bwMode="auto">
                          <a:xfrm>
                            <a:off x="0" y="0"/>
                            <a:ext cx="5991225" cy="4162425"/>
                          </a:xfrm>
                          <a:prstGeom prst="rect">
                            <a:avLst/>
                          </a:prstGeom>
                          <a:noFill/>
                          <a:ln w="9525">
                            <a:noFill/>
                            <a:miter lim="800000"/>
                            <a:headEnd/>
                            <a:tailEnd/>
                          </a:ln>
                        </pic:spPr>
                      </pic:pic>
                    </a:graphicData>
                  </a:graphic>
                </wp:inline>
              </w:drawing>
            </w:r>
          </w:p>
          <w:p w:rsidR="00E22D1D" w:rsidRPr="00B614AD" w:rsidRDefault="00E22D1D" w:rsidP="00DF7696">
            <w:pPr>
              <w:rPr>
                <w:b/>
                <w:sz w:val="28"/>
                <w:szCs w:val="28"/>
              </w:rPr>
            </w:pPr>
          </w:p>
          <w:p w:rsidR="00B614AD" w:rsidRPr="00B614AD" w:rsidRDefault="00B614AD" w:rsidP="00B614AD">
            <w:pPr>
              <w:pStyle w:val="Heading2"/>
              <w:shd w:val="clear" w:color="auto" w:fill="FFFFFF"/>
              <w:spacing w:before="300" w:beforeAutospacing="0" w:line="435" w:lineRule="atLeast"/>
              <w:rPr>
                <w:rFonts w:ascii="Helvetica" w:hAnsi="Helvetica" w:cs="Helvetica"/>
                <w:color w:val="000000"/>
                <w:spacing w:val="-10"/>
              </w:rPr>
            </w:pPr>
            <w:r w:rsidRPr="00B614AD">
              <w:rPr>
                <w:rStyle w:val="Strong"/>
                <w:rFonts w:ascii="Helvetica" w:hAnsi="Helvetica" w:cs="Helvetica"/>
                <w:b/>
                <w:bCs/>
                <w:color w:val="000000"/>
                <w:spacing w:val="7"/>
                <w:shd w:val="clear" w:color="auto" w:fill="FFFFFF"/>
              </w:rPr>
              <w:t>FPGA Applications</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t>Many applications rely on the parallel execution of identical operations; the ability to configure the FPGA’s CLBs into hundreds or thousands of identical processing blocks has applications in image processing, artificial intelligence (AI), data center hardware accelerators, enterprise networking and automotive advanced driver assistance systems (ADAS).</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t>Many of these application areas are changing very quickly as requirements evolve and new protocols and standards are adopted. FPGAs enable manufacturers to implement systems that can be updated when necessary.</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lastRenderedPageBreak/>
              <w:t>A good example of FPGA use is high-speed search: Microsoft is using FPGAs in its data centers to run Bing search algorithms. The FPGA</w:t>
            </w:r>
            <w:r w:rsidRPr="00B614AD">
              <w:rPr>
                <w:rFonts w:ascii="Helvetica" w:hAnsi="Helvetica" w:cs="Helvetica"/>
                <w:color w:val="616161"/>
                <w:spacing w:val="7"/>
                <w:sz w:val="28"/>
                <w:szCs w:val="28"/>
                <w:shd w:val="clear" w:color="auto" w:fill="FFFFFF"/>
              </w:rPr>
              <w:t> </w:t>
            </w:r>
            <w:r w:rsidRPr="00B614AD">
              <w:rPr>
                <w:rFonts w:ascii="Helvetica" w:hAnsi="Helvetica" w:cs="Helvetica"/>
                <w:color w:val="000000"/>
                <w:spacing w:val="7"/>
                <w:sz w:val="28"/>
                <w:szCs w:val="28"/>
              </w:rPr>
              <w:t>can change to support new algorithms as they are created. If needs change, the design can be repurposed to run simulation or modeling routines in an HPC application. This flexibility is difficult or impossible to achieve with an ASIC.</w:t>
            </w:r>
          </w:p>
          <w:p w:rsidR="00B614AD" w:rsidRPr="00B614AD" w:rsidRDefault="00B614AD" w:rsidP="00B614AD">
            <w:pPr>
              <w:pStyle w:val="NormalWeb"/>
              <w:shd w:val="clear" w:color="auto" w:fill="FFFFFF"/>
              <w:spacing w:before="300" w:beforeAutospacing="0" w:after="0" w:afterAutospacing="0"/>
              <w:rPr>
                <w:rFonts w:ascii="Helvetica" w:hAnsi="Helvetica" w:cs="Helvetica"/>
                <w:color w:val="000000"/>
                <w:spacing w:val="7"/>
                <w:sz w:val="28"/>
                <w:szCs w:val="28"/>
              </w:rPr>
            </w:pPr>
            <w:r w:rsidRPr="00B614AD">
              <w:rPr>
                <w:rFonts w:ascii="Helvetica" w:hAnsi="Helvetica" w:cs="Helvetica"/>
                <w:color w:val="000000"/>
                <w:spacing w:val="7"/>
                <w:sz w:val="28"/>
                <w:szCs w:val="28"/>
              </w:rPr>
              <w:t xml:space="preserve">Other FPGA uses include aerospace and defense, medical electronics, digital television, consumer electronics, industrial motor control, scientific instruments, </w:t>
            </w:r>
            <w:proofErr w:type="spellStart"/>
            <w:r w:rsidRPr="00B614AD">
              <w:rPr>
                <w:rFonts w:ascii="Helvetica" w:hAnsi="Helvetica" w:cs="Helvetica"/>
                <w:color w:val="000000"/>
                <w:spacing w:val="7"/>
                <w:sz w:val="28"/>
                <w:szCs w:val="28"/>
              </w:rPr>
              <w:t>cybersecurity</w:t>
            </w:r>
            <w:proofErr w:type="spellEnd"/>
            <w:r w:rsidRPr="00B614AD">
              <w:rPr>
                <w:rFonts w:ascii="Helvetica" w:hAnsi="Helvetica" w:cs="Helvetica"/>
                <w:color w:val="000000"/>
                <w:spacing w:val="7"/>
                <w:sz w:val="28"/>
                <w:szCs w:val="28"/>
              </w:rPr>
              <w:t xml:space="preserve"> systems and wireless communications.</w:t>
            </w:r>
          </w:p>
          <w:p w:rsidR="00E22D1D" w:rsidRPr="00B614AD" w:rsidRDefault="00E22D1D" w:rsidP="00DF7696">
            <w:pPr>
              <w:rPr>
                <w:b/>
                <w:sz w:val="28"/>
                <w:szCs w:val="28"/>
              </w:rPr>
            </w:pPr>
          </w:p>
          <w:p w:rsidR="00E22D1D" w:rsidRPr="00B614AD" w:rsidRDefault="007D7743" w:rsidP="00DF7696">
            <w:pPr>
              <w:rPr>
                <w:b/>
                <w:sz w:val="28"/>
                <w:szCs w:val="28"/>
              </w:rPr>
            </w:pPr>
            <w:r>
              <w:rPr>
                <w:b/>
                <w:noProof/>
                <w:sz w:val="28"/>
                <w:szCs w:val="28"/>
              </w:rPr>
              <w:lastRenderedPageBreak/>
              <w:drawing>
                <wp:inline distT="0" distB="0" distL="0" distR="0">
                  <wp:extent cx="5942858" cy="7923810"/>
                  <wp:effectExtent l="19050" t="0" r="74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942858" cy="7923810"/>
                          </a:xfrm>
                          <a:prstGeom prst="rect">
                            <a:avLst/>
                          </a:prstGeom>
                          <a:noFill/>
                          <a:ln w="9525">
                            <a:noFill/>
                            <a:miter lim="800000"/>
                            <a:headEnd/>
                            <a:tailEnd/>
                          </a:ln>
                        </pic:spPr>
                      </pic:pic>
                    </a:graphicData>
                  </a:graphic>
                </wp:inline>
              </w:drawing>
            </w:r>
          </w:p>
          <w:p w:rsidR="00E22D1D" w:rsidRPr="00B614AD" w:rsidRDefault="00E22D1D" w:rsidP="00DF7696">
            <w:pPr>
              <w:rPr>
                <w:b/>
                <w:sz w:val="28"/>
                <w:szCs w:val="28"/>
              </w:rPr>
            </w:pPr>
          </w:p>
          <w:p w:rsidR="00E22D1D" w:rsidRPr="00B614AD" w:rsidRDefault="007D7743" w:rsidP="00DF7696">
            <w:pPr>
              <w:rPr>
                <w:b/>
                <w:sz w:val="28"/>
                <w:szCs w:val="28"/>
              </w:rPr>
            </w:pPr>
            <w:r>
              <w:rPr>
                <w:b/>
                <w:noProof/>
                <w:sz w:val="28"/>
                <w:szCs w:val="28"/>
              </w:rPr>
              <w:lastRenderedPageBreak/>
              <w:drawing>
                <wp:inline distT="0" distB="0" distL="0" distR="0">
                  <wp:extent cx="5577143" cy="7436191"/>
                  <wp:effectExtent l="19050" t="0" r="450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577143" cy="7436191"/>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7D7743" w:rsidP="00DF7696">
            <w:pPr>
              <w:rPr>
                <w:b/>
                <w:sz w:val="24"/>
                <w:szCs w:val="24"/>
              </w:rPr>
            </w:pPr>
            <w:r>
              <w:rPr>
                <w:b/>
                <w:noProof/>
                <w:sz w:val="24"/>
                <w:szCs w:val="24"/>
              </w:rPr>
              <w:lastRenderedPageBreak/>
              <w:drawing>
                <wp:inline distT="0" distB="0" distL="0" distR="0">
                  <wp:extent cx="5668572" cy="7558096"/>
                  <wp:effectExtent l="19050" t="0" r="832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668572" cy="7558096"/>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7D7743" w:rsidP="00DF7696">
            <w:pPr>
              <w:rPr>
                <w:b/>
                <w:sz w:val="24"/>
                <w:szCs w:val="24"/>
              </w:rPr>
            </w:pPr>
            <w:r>
              <w:rPr>
                <w:b/>
                <w:noProof/>
                <w:sz w:val="24"/>
                <w:szCs w:val="24"/>
              </w:rPr>
              <w:lastRenderedPageBreak/>
              <w:drawing>
                <wp:inline distT="0" distB="0" distL="0" distR="0">
                  <wp:extent cx="6400800" cy="85344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400800" cy="8534400"/>
                          </a:xfrm>
                          <a:prstGeom prst="rect">
                            <a:avLst/>
                          </a:prstGeom>
                          <a:noFill/>
                          <a:ln w="9525">
                            <a:noFill/>
                            <a:miter lim="800000"/>
                            <a:headEnd/>
                            <a:tailEnd/>
                          </a:ln>
                        </pic:spPr>
                      </pic:pic>
                    </a:graphicData>
                  </a:graphic>
                </wp:inline>
              </w:drawing>
            </w: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E22D1D" w:rsidRDefault="00E22D1D"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p w:rsidR="00DF7696" w:rsidRDefault="00DF7696" w:rsidP="00DF7696">
            <w:pPr>
              <w:rPr>
                <w:b/>
                <w:sz w:val="24"/>
                <w:szCs w:val="24"/>
              </w:rPr>
            </w:pPr>
          </w:p>
        </w:tc>
      </w:tr>
    </w:tbl>
    <w:p w:rsidR="00DF7696" w:rsidRDefault="00DF7696"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62"/>
        <w:gridCol w:w="2842"/>
        <w:gridCol w:w="2582"/>
        <w:gridCol w:w="2610"/>
      </w:tblGrid>
      <w:tr w:rsidR="00DF7696" w:rsidTr="00DF7696">
        <w:tc>
          <w:tcPr>
            <w:tcW w:w="985" w:type="dxa"/>
          </w:tcPr>
          <w:p w:rsidR="00DF7696" w:rsidRDefault="00DF7696" w:rsidP="007D7743">
            <w:pPr>
              <w:rPr>
                <w:b/>
                <w:sz w:val="24"/>
                <w:szCs w:val="24"/>
              </w:rPr>
            </w:pPr>
            <w:r>
              <w:rPr>
                <w:b/>
                <w:sz w:val="24"/>
                <w:szCs w:val="24"/>
              </w:rPr>
              <w:t>Date:</w:t>
            </w:r>
            <w:r w:rsidR="007D7743">
              <w:rPr>
                <w:b/>
                <w:sz w:val="24"/>
                <w:szCs w:val="24"/>
              </w:rPr>
              <w:t xml:space="preserve">2 </w:t>
            </w:r>
            <w:proofErr w:type="spellStart"/>
            <w:r w:rsidR="007D7743">
              <w:rPr>
                <w:b/>
                <w:sz w:val="24"/>
                <w:szCs w:val="24"/>
              </w:rPr>
              <w:t>june</w:t>
            </w:r>
            <w:proofErr w:type="spellEnd"/>
            <w:r w:rsidR="007D7743">
              <w:rPr>
                <w:b/>
                <w:sz w:val="24"/>
                <w:szCs w:val="24"/>
              </w:rPr>
              <w:t xml:space="preserve"> 2020</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proofErr w:type="spellStart"/>
            <w:r>
              <w:rPr>
                <w:b/>
                <w:sz w:val="24"/>
                <w:szCs w:val="24"/>
              </w:rPr>
              <w:t>Name:</w:t>
            </w:r>
            <w:r w:rsidR="00E22D1D">
              <w:rPr>
                <w:b/>
                <w:sz w:val="24"/>
                <w:szCs w:val="24"/>
              </w:rPr>
              <w:t>Sanketh</w:t>
            </w:r>
            <w:proofErr w:type="spellEnd"/>
            <w:r w:rsidR="007D7743">
              <w:rPr>
                <w:b/>
                <w:sz w:val="24"/>
                <w:szCs w:val="24"/>
              </w:rPr>
              <w:t xml:space="preserve"> S Acharya</w:t>
            </w:r>
            <w:r w:rsidR="00E22D1D">
              <w:rPr>
                <w:b/>
                <w:sz w:val="24"/>
                <w:szCs w:val="24"/>
              </w:rPr>
              <w:t xml:space="preserve"> </w:t>
            </w:r>
          </w:p>
        </w:tc>
        <w:tc>
          <w:tcPr>
            <w:tcW w:w="3685" w:type="dxa"/>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proofErr w:type="spellStart"/>
            <w:r>
              <w:rPr>
                <w:b/>
                <w:sz w:val="24"/>
                <w:szCs w:val="24"/>
              </w:rPr>
              <w:t>Course:</w:t>
            </w:r>
            <w:r w:rsidR="00875190">
              <w:rPr>
                <w:b/>
                <w:sz w:val="24"/>
                <w:szCs w:val="24"/>
              </w:rPr>
              <w:t>python</w:t>
            </w:r>
            <w:proofErr w:type="spellEnd"/>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USN:</w:t>
            </w:r>
            <w:r w:rsidR="007D7743">
              <w:rPr>
                <w:b/>
                <w:sz w:val="24"/>
                <w:szCs w:val="24"/>
              </w:rPr>
              <w:t>4AL17EC084</w:t>
            </w:r>
          </w:p>
        </w:tc>
        <w:tc>
          <w:tcPr>
            <w:tcW w:w="3685" w:type="dxa"/>
          </w:tcPr>
          <w:p w:rsidR="00DF7696" w:rsidRDefault="00DF7696" w:rsidP="001C45D4">
            <w:pPr>
              <w:rPr>
                <w:b/>
                <w:sz w:val="24"/>
                <w:szCs w:val="24"/>
              </w:rPr>
            </w:pPr>
          </w:p>
        </w:tc>
      </w:tr>
      <w:tr w:rsidR="00DF7696" w:rsidTr="00DF7696">
        <w:tc>
          <w:tcPr>
            <w:tcW w:w="985" w:type="dxa"/>
          </w:tcPr>
          <w:p w:rsidR="00DF7696" w:rsidRDefault="00DF7696" w:rsidP="001C45D4">
            <w:pPr>
              <w:rPr>
                <w:b/>
                <w:sz w:val="24"/>
                <w:szCs w:val="24"/>
              </w:rPr>
            </w:pPr>
            <w:r>
              <w:rPr>
                <w:b/>
                <w:sz w:val="24"/>
                <w:szCs w:val="24"/>
              </w:rPr>
              <w:t>Topic:</w:t>
            </w:r>
          </w:p>
        </w:tc>
        <w:tc>
          <w:tcPr>
            <w:tcW w:w="4049" w:type="dxa"/>
          </w:tcPr>
          <w:p w:rsidR="00DF7696" w:rsidRDefault="00DF7696" w:rsidP="001C45D4">
            <w:pPr>
              <w:rPr>
                <w:b/>
                <w:sz w:val="24"/>
                <w:szCs w:val="24"/>
              </w:rPr>
            </w:pPr>
          </w:p>
        </w:tc>
        <w:tc>
          <w:tcPr>
            <w:tcW w:w="1351" w:type="dxa"/>
          </w:tcPr>
          <w:p w:rsidR="00DF7696" w:rsidRDefault="00DF7696" w:rsidP="001C45D4">
            <w:pPr>
              <w:rPr>
                <w:b/>
                <w:sz w:val="24"/>
                <w:szCs w:val="24"/>
              </w:rPr>
            </w:pPr>
            <w:r>
              <w:rPr>
                <w:b/>
                <w:sz w:val="24"/>
                <w:szCs w:val="24"/>
              </w:rPr>
              <w:t>Semester &amp; Section:</w:t>
            </w:r>
            <w:r w:rsidR="007D7743">
              <w:rPr>
                <w:b/>
                <w:sz w:val="24"/>
                <w:szCs w:val="24"/>
              </w:rPr>
              <w:t>6</w:t>
            </w:r>
            <w:r w:rsidR="007D7743" w:rsidRPr="007D7743">
              <w:rPr>
                <w:b/>
                <w:sz w:val="24"/>
                <w:szCs w:val="24"/>
                <w:vertAlign w:val="superscript"/>
              </w:rPr>
              <w:t>th</w:t>
            </w:r>
            <w:r w:rsidR="007D7743">
              <w:rPr>
                <w:b/>
                <w:sz w:val="24"/>
                <w:szCs w:val="24"/>
              </w:rPr>
              <w:t xml:space="preserve"> </w:t>
            </w:r>
            <w:proofErr w:type="spellStart"/>
            <w:r w:rsidR="007D7743">
              <w:rPr>
                <w:b/>
                <w:sz w:val="24"/>
                <w:szCs w:val="24"/>
              </w:rPr>
              <w:t>sem</w:t>
            </w:r>
            <w:proofErr w:type="spellEnd"/>
            <w:r w:rsidR="007D7743">
              <w:rPr>
                <w:b/>
                <w:sz w:val="24"/>
                <w:szCs w:val="24"/>
              </w:rPr>
              <w:t xml:space="preserve"> &amp; ‘B’ sec</w:t>
            </w:r>
          </w:p>
        </w:tc>
        <w:tc>
          <w:tcPr>
            <w:tcW w:w="3685" w:type="dxa"/>
          </w:tcPr>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4"/>
          </w:tcPr>
          <w:p w:rsidR="00DF7696" w:rsidRDefault="00DF7696" w:rsidP="001C45D4">
            <w:pPr>
              <w:jc w:val="center"/>
              <w:rPr>
                <w:b/>
                <w:sz w:val="24"/>
                <w:szCs w:val="24"/>
              </w:rPr>
            </w:pPr>
            <w:r>
              <w:rPr>
                <w:b/>
                <w:sz w:val="24"/>
                <w:szCs w:val="24"/>
              </w:rPr>
              <w:t>AFTERNOON SESSION DETAILS</w:t>
            </w: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4"/>
          </w:tcPr>
          <w:p w:rsidR="00DF7696" w:rsidRDefault="00DF7696" w:rsidP="001C45D4">
            <w:pPr>
              <w:rPr>
                <w:b/>
                <w:sz w:val="24"/>
                <w:szCs w:val="24"/>
              </w:rPr>
            </w:pPr>
            <w:r>
              <w:rPr>
                <w:b/>
                <w:sz w:val="24"/>
                <w:szCs w:val="24"/>
              </w:rPr>
              <w:t>Image of session</w:t>
            </w:r>
          </w:p>
          <w:p w:rsidR="00DF7696" w:rsidRDefault="00DF7696" w:rsidP="001C45D4">
            <w:pPr>
              <w:rPr>
                <w:b/>
                <w:sz w:val="24"/>
                <w:szCs w:val="24"/>
              </w:rPr>
            </w:pPr>
          </w:p>
          <w:p w:rsidR="00DF7696" w:rsidRDefault="00875190" w:rsidP="001C45D4">
            <w:pPr>
              <w:rPr>
                <w:b/>
                <w:sz w:val="24"/>
                <w:szCs w:val="24"/>
              </w:rPr>
            </w:pPr>
            <w:r>
              <w:rPr>
                <w:b/>
                <w:noProof/>
                <w:sz w:val="24"/>
                <w:szCs w:val="24"/>
              </w:rPr>
              <w:lastRenderedPageBreak/>
              <w:drawing>
                <wp:inline distT="0" distB="0" distL="0" distR="0">
                  <wp:extent cx="12906375" cy="6219825"/>
                  <wp:effectExtent l="19050" t="0" r="9525" b="0"/>
                  <wp:docPr id="22" name="Picture 22" descr="C:\Users\cw\Desktop\2 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w\Desktop\2 j5.PNG"/>
                          <pic:cNvPicPr>
                            <a:picLocks noChangeAspect="1" noChangeArrowheads="1"/>
                          </pic:cNvPicPr>
                        </pic:nvPicPr>
                        <pic:blipFill>
                          <a:blip r:embed="rId19"/>
                          <a:srcRect/>
                          <a:stretch>
                            <a:fillRect/>
                          </a:stretch>
                        </pic:blipFill>
                        <pic:spPr bwMode="auto">
                          <a:xfrm>
                            <a:off x="0" y="0"/>
                            <a:ext cx="12906375" cy="6219825"/>
                          </a:xfrm>
                          <a:prstGeom prst="rect">
                            <a:avLst/>
                          </a:prstGeom>
                          <a:noFill/>
                          <a:ln w="9525">
                            <a:noFill/>
                            <a:miter lim="800000"/>
                            <a:headEnd/>
                            <a:tailEnd/>
                          </a:ln>
                        </pic:spPr>
                      </pic:pic>
                    </a:graphicData>
                  </a:graphic>
                </wp:inline>
              </w:drawing>
            </w: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r w:rsidR="00DF7696"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170"/>
        </w:trPr>
        <w:tc>
          <w:tcPr>
            <w:tcW w:w="9985" w:type="dxa"/>
            <w:gridSpan w:val="4"/>
          </w:tcPr>
          <w:p w:rsidR="00DF7696" w:rsidRDefault="00DF7696" w:rsidP="001C45D4">
            <w:pPr>
              <w:rPr>
                <w:b/>
                <w:sz w:val="24"/>
                <w:szCs w:val="24"/>
              </w:rPr>
            </w:pPr>
            <w:r>
              <w:rPr>
                <w:b/>
                <w:sz w:val="24"/>
                <w:szCs w:val="24"/>
              </w:rPr>
              <w:lastRenderedPageBreak/>
              <w:t>Report –</w:t>
            </w:r>
          </w:p>
          <w:p w:rsidR="00DF7696" w:rsidRDefault="00875190" w:rsidP="001C45D4">
            <w:pPr>
              <w:rPr>
                <w:b/>
                <w:sz w:val="24"/>
                <w:szCs w:val="24"/>
              </w:rPr>
            </w:pPr>
            <w:r>
              <w:rPr>
                <w:b/>
                <w:noProof/>
                <w:sz w:val="24"/>
                <w:szCs w:val="24"/>
              </w:rPr>
              <w:drawing>
                <wp:inline distT="0" distB="0" distL="0" distR="0">
                  <wp:extent cx="6400800" cy="56197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6400800" cy="5619750"/>
                          </a:xfrm>
                          <a:prstGeom prst="rect">
                            <a:avLst/>
                          </a:prstGeom>
                          <a:noFill/>
                          <a:ln w="9525">
                            <a:noFill/>
                            <a:miter lim="800000"/>
                            <a:headEnd/>
                            <a:tailEnd/>
                          </a:ln>
                        </pic:spPr>
                      </pic:pic>
                    </a:graphicData>
                  </a:graphic>
                </wp:inline>
              </w:drawing>
            </w:r>
          </w:p>
          <w:p w:rsidR="00DF7696" w:rsidRDefault="00DF7696" w:rsidP="001C45D4">
            <w:pPr>
              <w:rPr>
                <w:b/>
                <w:sz w:val="24"/>
                <w:szCs w:val="24"/>
              </w:rPr>
            </w:pPr>
          </w:p>
          <w:p w:rsidR="00DF7696" w:rsidRDefault="00DF7696" w:rsidP="001C45D4">
            <w:pPr>
              <w:rPr>
                <w:b/>
                <w:sz w:val="24"/>
                <w:szCs w:val="24"/>
              </w:rPr>
            </w:pPr>
          </w:p>
          <w:p w:rsidR="00DF7696" w:rsidRDefault="00875190" w:rsidP="001C45D4">
            <w:pPr>
              <w:rPr>
                <w:b/>
                <w:sz w:val="24"/>
                <w:szCs w:val="24"/>
              </w:rPr>
            </w:pPr>
            <w:r>
              <w:rPr>
                <w:b/>
                <w:noProof/>
                <w:sz w:val="24"/>
                <w:szCs w:val="24"/>
              </w:rPr>
              <w:lastRenderedPageBreak/>
              <w:drawing>
                <wp:inline distT="0" distB="0" distL="0" distR="0">
                  <wp:extent cx="5362575" cy="86772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362575" cy="8677275"/>
                          </a:xfrm>
                          <a:prstGeom prst="rect">
                            <a:avLst/>
                          </a:prstGeom>
                          <a:noFill/>
                          <a:ln w="9525">
                            <a:noFill/>
                            <a:miter lim="800000"/>
                            <a:headEnd/>
                            <a:tailEnd/>
                          </a:ln>
                        </pic:spPr>
                      </pic:pic>
                    </a:graphicData>
                  </a:graphic>
                </wp:inline>
              </w:drawing>
            </w: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p w:rsidR="00DF7696" w:rsidRDefault="00DF7696" w:rsidP="001C45D4">
            <w:pPr>
              <w:rPr>
                <w:b/>
                <w:sz w:val="24"/>
                <w:szCs w:val="24"/>
              </w:rPr>
            </w:pPr>
          </w:p>
        </w:tc>
      </w:tr>
    </w:tbl>
    <w:p w:rsidR="00DF7696" w:rsidRPr="00DF7696" w:rsidRDefault="00DF7696" w:rsidP="00DF7696">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F422AAB"/>
    <w:multiLevelType w:val="hybridMultilevel"/>
    <w:tmpl w:val="EA124B1A"/>
    <w:lvl w:ilvl="0" w:tplc="FE9EB512">
      <w:start w:val="1"/>
      <w:numFmt w:val="decimal"/>
      <w:lvlText w:val="%1."/>
      <w:lvlJc w:val="left"/>
      <w:pPr>
        <w:ind w:left="720" w:hanging="360"/>
      </w:pPr>
      <w:rPr>
        <w:rFonts w:asciiTheme="minorHAnsi" w:hAnsiTheme="minorHAnsi" w:cstheme="min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43305"/>
    <w:rsid w:val="00043305"/>
    <w:rsid w:val="0016228C"/>
    <w:rsid w:val="00313B93"/>
    <w:rsid w:val="004A7E7A"/>
    <w:rsid w:val="004C531E"/>
    <w:rsid w:val="005D4939"/>
    <w:rsid w:val="007040C9"/>
    <w:rsid w:val="007D7743"/>
    <w:rsid w:val="00862ABB"/>
    <w:rsid w:val="00875190"/>
    <w:rsid w:val="00A82664"/>
    <w:rsid w:val="00AB605A"/>
    <w:rsid w:val="00B614AD"/>
    <w:rsid w:val="00C129CA"/>
    <w:rsid w:val="00CB514D"/>
    <w:rsid w:val="00D90116"/>
    <w:rsid w:val="00DF7696"/>
    <w:rsid w:val="00E22D1D"/>
    <w:rsid w:val="00F211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14D"/>
  </w:style>
  <w:style w:type="paragraph" w:styleId="Heading2">
    <w:name w:val="heading 2"/>
    <w:basedOn w:val="Normal"/>
    <w:link w:val="Heading2Char"/>
    <w:uiPriority w:val="9"/>
    <w:qFormat/>
    <w:rsid w:val="004A7E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62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ABB"/>
    <w:rPr>
      <w:rFonts w:ascii="Tahoma" w:hAnsi="Tahoma" w:cs="Tahoma"/>
      <w:sz w:val="16"/>
      <w:szCs w:val="16"/>
    </w:rPr>
  </w:style>
  <w:style w:type="paragraph" w:styleId="ListParagraph">
    <w:name w:val="List Paragraph"/>
    <w:basedOn w:val="Normal"/>
    <w:uiPriority w:val="34"/>
    <w:qFormat/>
    <w:rsid w:val="004A7E7A"/>
    <w:pPr>
      <w:ind w:left="720"/>
      <w:contextualSpacing/>
    </w:pPr>
  </w:style>
  <w:style w:type="character" w:customStyle="1" w:styleId="Heading2Char">
    <w:name w:val="Heading 2 Char"/>
    <w:basedOn w:val="DefaultParagraphFont"/>
    <w:link w:val="Heading2"/>
    <w:uiPriority w:val="9"/>
    <w:rsid w:val="004A7E7A"/>
    <w:rPr>
      <w:rFonts w:ascii="Times New Roman" w:eastAsia="Times New Roman" w:hAnsi="Times New Roman" w:cs="Times New Roman"/>
      <w:b/>
      <w:bCs/>
      <w:sz w:val="36"/>
      <w:szCs w:val="36"/>
    </w:rPr>
  </w:style>
  <w:style w:type="character" w:styleId="Strong">
    <w:name w:val="Strong"/>
    <w:basedOn w:val="DefaultParagraphFont"/>
    <w:uiPriority w:val="22"/>
    <w:qFormat/>
    <w:rsid w:val="004A7E7A"/>
    <w:rPr>
      <w:b/>
      <w:bCs/>
    </w:rPr>
  </w:style>
  <w:style w:type="paragraph" w:customStyle="1" w:styleId="article-body-firstp">
    <w:name w:val="article-body-firstp"/>
    <w:basedOn w:val="Normal"/>
    <w:rsid w:val="004A7E7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A7E7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A7E7A"/>
    <w:rPr>
      <w:i/>
      <w:iCs/>
    </w:rPr>
  </w:style>
</w:styles>
</file>

<file path=word/webSettings.xml><?xml version="1.0" encoding="utf-8"?>
<w:webSettings xmlns:r="http://schemas.openxmlformats.org/officeDocument/2006/relationships" xmlns:w="http://schemas.openxmlformats.org/wordprocessingml/2006/main">
  <w:divs>
    <w:div w:id="695350224">
      <w:bodyDiv w:val="1"/>
      <w:marLeft w:val="0"/>
      <w:marRight w:val="0"/>
      <w:marTop w:val="0"/>
      <w:marBottom w:val="0"/>
      <w:divBdr>
        <w:top w:val="none" w:sz="0" w:space="0" w:color="auto"/>
        <w:left w:val="none" w:sz="0" w:space="0" w:color="auto"/>
        <w:bottom w:val="none" w:sz="0" w:space="0" w:color="auto"/>
        <w:right w:val="none" w:sz="0" w:space="0" w:color="auto"/>
      </w:divBdr>
    </w:div>
    <w:div w:id="1060448173">
      <w:bodyDiv w:val="1"/>
      <w:marLeft w:val="0"/>
      <w:marRight w:val="0"/>
      <w:marTop w:val="0"/>
      <w:marBottom w:val="0"/>
      <w:divBdr>
        <w:top w:val="none" w:sz="0" w:space="0" w:color="auto"/>
        <w:left w:val="none" w:sz="0" w:space="0" w:color="auto"/>
        <w:bottom w:val="none" w:sz="0" w:space="0" w:color="auto"/>
        <w:right w:val="none" w:sz="0" w:space="0" w:color="auto"/>
      </w:divBdr>
      <w:divsChild>
        <w:div w:id="1356736707">
          <w:marLeft w:val="0"/>
          <w:marRight w:val="0"/>
          <w:marTop w:val="0"/>
          <w:marBottom w:val="0"/>
          <w:divBdr>
            <w:top w:val="none" w:sz="0" w:space="0" w:color="auto"/>
            <w:left w:val="none" w:sz="0" w:space="0" w:color="auto"/>
            <w:bottom w:val="none" w:sz="0" w:space="0" w:color="auto"/>
            <w:right w:val="none" w:sz="0" w:space="0" w:color="auto"/>
          </w:divBdr>
        </w:div>
        <w:div w:id="1551185364">
          <w:marLeft w:val="0"/>
          <w:marRight w:val="0"/>
          <w:marTop w:val="0"/>
          <w:marBottom w:val="0"/>
          <w:divBdr>
            <w:top w:val="none" w:sz="0" w:space="0" w:color="auto"/>
            <w:left w:val="none" w:sz="0" w:space="0" w:color="auto"/>
            <w:bottom w:val="none" w:sz="0" w:space="0" w:color="auto"/>
            <w:right w:val="none" w:sz="0" w:space="0" w:color="auto"/>
          </w:divBdr>
        </w:div>
        <w:div w:id="552545076">
          <w:marLeft w:val="0"/>
          <w:marRight w:val="0"/>
          <w:marTop w:val="0"/>
          <w:marBottom w:val="0"/>
          <w:divBdr>
            <w:top w:val="none" w:sz="0" w:space="0" w:color="auto"/>
            <w:left w:val="none" w:sz="0" w:space="0" w:color="auto"/>
            <w:bottom w:val="none" w:sz="0" w:space="0" w:color="auto"/>
            <w:right w:val="none" w:sz="0" w:space="0" w:color="auto"/>
          </w:divBdr>
        </w:div>
        <w:div w:id="90781179">
          <w:marLeft w:val="0"/>
          <w:marRight w:val="0"/>
          <w:marTop w:val="0"/>
          <w:marBottom w:val="0"/>
          <w:divBdr>
            <w:top w:val="none" w:sz="0" w:space="0" w:color="auto"/>
            <w:left w:val="none" w:sz="0" w:space="0" w:color="auto"/>
            <w:bottom w:val="none" w:sz="0" w:space="0" w:color="auto"/>
            <w:right w:val="none" w:sz="0" w:space="0" w:color="auto"/>
          </w:divBdr>
        </w:div>
        <w:div w:id="1871911986">
          <w:marLeft w:val="0"/>
          <w:marRight w:val="0"/>
          <w:marTop w:val="0"/>
          <w:marBottom w:val="0"/>
          <w:divBdr>
            <w:top w:val="none" w:sz="0" w:space="0" w:color="auto"/>
            <w:left w:val="none" w:sz="0" w:space="0" w:color="auto"/>
            <w:bottom w:val="none" w:sz="0" w:space="0" w:color="auto"/>
            <w:right w:val="none" w:sz="0" w:space="0" w:color="auto"/>
          </w:divBdr>
        </w:div>
        <w:div w:id="1084765201">
          <w:marLeft w:val="0"/>
          <w:marRight w:val="0"/>
          <w:marTop w:val="0"/>
          <w:marBottom w:val="0"/>
          <w:divBdr>
            <w:top w:val="none" w:sz="0" w:space="0" w:color="auto"/>
            <w:left w:val="none" w:sz="0" w:space="0" w:color="auto"/>
            <w:bottom w:val="none" w:sz="0" w:space="0" w:color="auto"/>
            <w:right w:val="none" w:sz="0" w:space="0" w:color="auto"/>
          </w:divBdr>
        </w:div>
        <w:div w:id="265890010">
          <w:marLeft w:val="0"/>
          <w:marRight w:val="0"/>
          <w:marTop w:val="0"/>
          <w:marBottom w:val="0"/>
          <w:divBdr>
            <w:top w:val="none" w:sz="0" w:space="0" w:color="auto"/>
            <w:left w:val="none" w:sz="0" w:space="0" w:color="auto"/>
            <w:bottom w:val="none" w:sz="0" w:space="0" w:color="auto"/>
            <w:right w:val="none" w:sz="0" w:space="0" w:color="auto"/>
          </w:divBdr>
        </w:div>
        <w:div w:id="1166045915">
          <w:marLeft w:val="0"/>
          <w:marRight w:val="0"/>
          <w:marTop w:val="0"/>
          <w:marBottom w:val="0"/>
          <w:divBdr>
            <w:top w:val="none" w:sz="0" w:space="0" w:color="auto"/>
            <w:left w:val="none" w:sz="0" w:space="0" w:color="auto"/>
            <w:bottom w:val="none" w:sz="0" w:space="0" w:color="auto"/>
            <w:right w:val="none" w:sz="0" w:space="0" w:color="auto"/>
          </w:divBdr>
        </w:div>
        <w:div w:id="1950355527">
          <w:marLeft w:val="0"/>
          <w:marRight w:val="0"/>
          <w:marTop w:val="0"/>
          <w:marBottom w:val="0"/>
          <w:divBdr>
            <w:top w:val="none" w:sz="0" w:space="0" w:color="auto"/>
            <w:left w:val="none" w:sz="0" w:space="0" w:color="auto"/>
            <w:bottom w:val="none" w:sz="0" w:space="0" w:color="auto"/>
            <w:right w:val="none" w:sz="0" w:space="0" w:color="auto"/>
          </w:divBdr>
        </w:div>
        <w:div w:id="25260779">
          <w:marLeft w:val="0"/>
          <w:marRight w:val="0"/>
          <w:marTop w:val="0"/>
          <w:marBottom w:val="0"/>
          <w:divBdr>
            <w:top w:val="none" w:sz="0" w:space="0" w:color="auto"/>
            <w:left w:val="none" w:sz="0" w:space="0" w:color="auto"/>
            <w:bottom w:val="none" w:sz="0" w:space="0" w:color="auto"/>
            <w:right w:val="none" w:sz="0" w:space="0" w:color="auto"/>
          </w:divBdr>
        </w:div>
        <w:div w:id="1449354043">
          <w:marLeft w:val="0"/>
          <w:marRight w:val="0"/>
          <w:marTop w:val="0"/>
          <w:marBottom w:val="0"/>
          <w:divBdr>
            <w:top w:val="none" w:sz="0" w:space="0" w:color="auto"/>
            <w:left w:val="none" w:sz="0" w:space="0" w:color="auto"/>
            <w:bottom w:val="none" w:sz="0" w:space="0" w:color="auto"/>
            <w:right w:val="none" w:sz="0" w:space="0" w:color="auto"/>
          </w:divBdr>
        </w:div>
        <w:div w:id="1684892035">
          <w:marLeft w:val="0"/>
          <w:marRight w:val="0"/>
          <w:marTop w:val="0"/>
          <w:marBottom w:val="0"/>
          <w:divBdr>
            <w:top w:val="none" w:sz="0" w:space="0" w:color="auto"/>
            <w:left w:val="none" w:sz="0" w:space="0" w:color="auto"/>
            <w:bottom w:val="none" w:sz="0" w:space="0" w:color="auto"/>
            <w:right w:val="none" w:sz="0" w:space="0" w:color="auto"/>
          </w:divBdr>
        </w:div>
        <w:div w:id="1794668069">
          <w:marLeft w:val="0"/>
          <w:marRight w:val="0"/>
          <w:marTop w:val="0"/>
          <w:marBottom w:val="0"/>
          <w:divBdr>
            <w:top w:val="none" w:sz="0" w:space="0" w:color="auto"/>
            <w:left w:val="none" w:sz="0" w:space="0" w:color="auto"/>
            <w:bottom w:val="none" w:sz="0" w:space="0" w:color="auto"/>
            <w:right w:val="none" w:sz="0" w:space="0" w:color="auto"/>
          </w:divBdr>
        </w:div>
        <w:div w:id="523524183">
          <w:marLeft w:val="0"/>
          <w:marRight w:val="0"/>
          <w:marTop w:val="0"/>
          <w:marBottom w:val="0"/>
          <w:divBdr>
            <w:top w:val="none" w:sz="0" w:space="0" w:color="auto"/>
            <w:left w:val="none" w:sz="0" w:space="0" w:color="auto"/>
            <w:bottom w:val="none" w:sz="0" w:space="0" w:color="auto"/>
            <w:right w:val="none" w:sz="0" w:space="0" w:color="auto"/>
          </w:divBdr>
        </w:div>
        <w:div w:id="882718785">
          <w:marLeft w:val="0"/>
          <w:marRight w:val="0"/>
          <w:marTop w:val="0"/>
          <w:marBottom w:val="0"/>
          <w:divBdr>
            <w:top w:val="none" w:sz="0" w:space="0" w:color="auto"/>
            <w:left w:val="none" w:sz="0" w:space="0" w:color="auto"/>
            <w:bottom w:val="none" w:sz="0" w:space="0" w:color="auto"/>
            <w:right w:val="none" w:sz="0" w:space="0" w:color="auto"/>
          </w:divBdr>
        </w:div>
        <w:div w:id="463499689">
          <w:marLeft w:val="0"/>
          <w:marRight w:val="0"/>
          <w:marTop w:val="0"/>
          <w:marBottom w:val="0"/>
          <w:divBdr>
            <w:top w:val="none" w:sz="0" w:space="0" w:color="auto"/>
            <w:left w:val="none" w:sz="0" w:space="0" w:color="auto"/>
            <w:bottom w:val="none" w:sz="0" w:space="0" w:color="auto"/>
            <w:right w:val="none" w:sz="0" w:space="0" w:color="auto"/>
          </w:divBdr>
        </w:div>
        <w:div w:id="304511874">
          <w:marLeft w:val="0"/>
          <w:marRight w:val="0"/>
          <w:marTop w:val="0"/>
          <w:marBottom w:val="0"/>
          <w:divBdr>
            <w:top w:val="none" w:sz="0" w:space="0" w:color="auto"/>
            <w:left w:val="none" w:sz="0" w:space="0" w:color="auto"/>
            <w:bottom w:val="none" w:sz="0" w:space="0" w:color="auto"/>
            <w:right w:val="none" w:sz="0" w:space="0" w:color="auto"/>
          </w:divBdr>
        </w:div>
        <w:div w:id="1551308787">
          <w:marLeft w:val="0"/>
          <w:marRight w:val="0"/>
          <w:marTop w:val="0"/>
          <w:marBottom w:val="0"/>
          <w:divBdr>
            <w:top w:val="none" w:sz="0" w:space="0" w:color="auto"/>
            <w:left w:val="none" w:sz="0" w:space="0" w:color="auto"/>
            <w:bottom w:val="none" w:sz="0" w:space="0" w:color="auto"/>
            <w:right w:val="none" w:sz="0" w:space="0" w:color="auto"/>
          </w:divBdr>
        </w:div>
        <w:div w:id="1645505575">
          <w:marLeft w:val="0"/>
          <w:marRight w:val="0"/>
          <w:marTop w:val="0"/>
          <w:marBottom w:val="0"/>
          <w:divBdr>
            <w:top w:val="none" w:sz="0" w:space="0" w:color="auto"/>
            <w:left w:val="none" w:sz="0" w:space="0" w:color="auto"/>
            <w:bottom w:val="none" w:sz="0" w:space="0" w:color="auto"/>
            <w:right w:val="none" w:sz="0" w:space="0" w:color="auto"/>
          </w:divBdr>
        </w:div>
        <w:div w:id="779254383">
          <w:marLeft w:val="0"/>
          <w:marRight w:val="0"/>
          <w:marTop w:val="0"/>
          <w:marBottom w:val="0"/>
          <w:divBdr>
            <w:top w:val="none" w:sz="0" w:space="0" w:color="auto"/>
            <w:left w:val="none" w:sz="0" w:space="0" w:color="auto"/>
            <w:bottom w:val="none" w:sz="0" w:space="0" w:color="auto"/>
            <w:right w:val="none" w:sz="0" w:space="0" w:color="auto"/>
          </w:divBdr>
        </w:div>
        <w:div w:id="474492352">
          <w:marLeft w:val="0"/>
          <w:marRight w:val="0"/>
          <w:marTop w:val="0"/>
          <w:marBottom w:val="0"/>
          <w:divBdr>
            <w:top w:val="none" w:sz="0" w:space="0" w:color="auto"/>
            <w:left w:val="none" w:sz="0" w:space="0" w:color="auto"/>
            <w:bottom w:val="none" w:sz="0" w:space="0" w:color="auto"/>
            <w:right w:val="none" w:sz="0" w:space="0" w:color="auto"/>
          </w:divBdr>
        </w:div>
        <w:div w:id="1140728131">
          <w:marLeft w:val="0"/>
          <w:marRight w:val="0"/>
          <w:marTop w:val="0"/>
          <w:marBottom w:val="0"/>
          <w:divBdr>
            <w:top w:val="none" w:sz="0" w:space="0" w:color="auto"/>
            <w:left w:val="none" w:sz="0" w:space="0" w:color="auto"/>
            <w:bottom w:val="none" w:sz="0" w:space="0" w:color="auto"/>
            <w:right w:val="none" w:sz="0" w:space="0" w:color="auto"/>
          </w:divBdr>
        </w:div>
        <w:div w:id="721247670">
          <w:marLeft w:val="0"/>
          <w:marRight w:val="0"/>
          <w:marTop w:val="0"/>
          <w:marBottom w:val="0"/>
          <w:divBdr>
            <w:top w:val="none" w:sz="0" w:space="0" w:color="auto"/>
            <w:left w:val="none" w:sz="0" w:space="0" w:color="auto"/>
            <w:bottom w:val="none" w:sz="0" w:space="0" w:color="auto"/>
            <w:right w:val="none" w:sz="0" w:space="0" w:color="auto"/>
          </w:divBdr>
        </w:div>
      </w:divsChild>
    </w:div>
    <w:div w:id="1254630598">
      <w:bodyDiv w:val="1"/>
      <w:marLeft w:val="0"/>
      <w:marRight w:val="0"/>
      <w:marTop w:val="0"/>
      <w:marBottom w:val="0"/>
      <w:divBdr>
        <w:top w:val="none" w:sz="0" w:space="0" w:color="auto"/>
        <w:left w:val="none" w:sz="0" w:space="0" w:color="auto"/>
        <w:bottom w:val="none" w:sz="0" w:space="0" w:color="auto"/>
        <w:right w:val="none" w:sz="0" w:space="0" w:color="auto"/>
      </w:divBdr>
    </w:div>
    <w:div w:id="1456630753">
      <w:bodyDiv w:val="1"/>
      <w:marLeft w:val="0"/>
      <w:marRight w:val="0"/>
      <w:marTop w:val="0"/>
      <w:marBottom w:val="0"/>
      <w:divBdr>
        <w:top w:val="none" w:sz="0" w:space="0" w:color="auto"/>
        <w:left w:val="none" w:sz="0" w:space="0" w:color="auto"/>
        <w:bottom w:val="none" w:sz="0" w:space="0" w:color="auto"/>
        <w:right w:val="none" w:sz="0" w:space="0" w:color="auto"/>
      </w:divBdr>
    </w:div>
    <w:div w:id="1531724144">
      <w:bodyDiv w:val="1"/>
      <w:marLeft w:val="0"/>
      <w:marRight w:val="0"/>
      <w:marTop w:val="0"/>
      <w:marBottom w:val="0"/>
      <w:divBdr>
        <w:top w:val="none" w:sz="0" w:space="0" w:color="auto"/>
        <w:left w:val="none" w:sz="0" w:space="0" w:color="auto"/>
        <w:bottom w:val="none" w:sz="0" w:space="0" w:color="auto"/>
        <w:right w:val="none" w:sz="0" w:space="0" w:color="auto"/>
      </w:divBdr>
    </w:div>
    <w:div w:id="2092114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row.com/en/manufacturers/inte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arrow.com/en/categories/programmable-devices/programmable-logic-devices/fpgas"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arrow.com/en/manufacturers/microsem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arrow.com/en/manufacturers/microchip-technology"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arrow.com/en/manufacturers/lattice-semiconductor"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9F2C6-6F45-46B3-9C10-48271A16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cw</cp:lastModifiedBy>
  <cp:revision>2</cp:revision>
  <dcterms:created xsi:type="dcterms:W3CDTF">2020-06-02T11:48:00Z</dcterms:created>
  <dcterms:modified xsi:type="dcterms:W3CDTF">2020-06-02T11:48:00Z</dcterms:modified>
</cp:coreProperties>
</file>